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3230" w14:textId="77777777" w:rsidR="004F25DD" w:rsidRDefault="004F25DD" w:rsidP="00D47853"/>
    <w:p w14:paraId="27FC3068" w14:textId="77777777" w:rsidR="00B036E4" w:rsidRDefault="00B036E4" w:rsidP="00D47853"/>
    <w:p w14:paraId="10D9DEE0" w14:textId="77777777" w:rsidR="00B036E4" w:rsidRDefault="00B036E4" w:rsidP="00D47853"/>
    <w:p w14:paraId="1147E9BB" w14:textId="77777777" w:rsidR="00B036E4" w:rsidRDefault="00B036E4" w:rsidP="00D47853"/>
    <w:p w14:paraId="0EDE60CF" w14:textId="77777777" w:rsidR="00B036E4" w:rsidRDefault="00B036E4" w:rsidP="00D47853"/>
    <w:p w14:paraId="0434AFAF" w14:textId="77777777" w:rsidR="00B036E4" w:rsidRPr="004F25DD" w:rsidRDefault="00B036E4" w:rsidP="00D47853"/>
    <w:p w14:paraId="74446ED0" w14:textId="77777777" w:rsidR="00B5513C" w:rsidRPr="00B5513C" w:rsidRDefault="00B5513C" w:rsidP="00D47853"/>
    <w:p w14:paraId="005C2225" w14:textId="77777777" w:rsidR="007B4980" w:rsidRDefault="001379A8" w:rsidP="00D47853">
      <w:pPr>
        <w:pStyle w:val="titolo"/>
      </w:pPr>
      <w:r>
        <w:fldChar w:fldCharType="begin"/>
      </w:r>
      <w:r>
        <w:instrText xml:space="preserve"> DOCPROPERTY  Categoria  \* MERGEFORMAT </w:instrText>
      </w:r>
      <w:r>
        <w:fldChar w:fldCharType="separate"/>
      </w:r>
      <w:r w:rsidR="0015359C">
        <w:t>Microanalisi</w:t>
      </w:r>
      <w:r>
        <w:fldChar w:fldCharType="end"/>
      </w:r>
      <w:r w:rsidR="00EF3190">
        <w:t xml:space="preserve"> </w:t>
      </w:r>
      <w:r w:rsidR="0079039D">
        <w:t xml:space="preserve">  </w:t>
      </w:r>
    </w:p>
    <w:p w14:paraId="69968D3A" w14:textId="77777777" w:rsidR="000B77AE" w:rsidRDefault="000B77AE" w:rsidP="00D47853">
      <w:pPr>
        <w:pStyle w:val="titolo"/>
      </w:pPr>
    </w:p>
    <w:p w14:paraId="4FB4D538" w14:textId="77777777" w:rsidR="00E72F5E" w:rsidRDefault="00E72F5E" w:rsidP="00D47853"/>
    <w:p w14:paraId="6764A3D4" w14:textId="77777777" w:rsidR="00E72F5E" w:rsidRPr="00E72F5E" w:rsidRDefault="00E72F5E" w:rsidP="00D47853"/>
    <w:p w14:paraId="1AEDD7BB" w14:textId="77777777" w:rsidR="007962F3" w:rsidRPr="005957A0" w:rsidRDefault="00676AEB" w:rsidP="005957A0">
      <w:pPr>
        <w:jc w:val="center"/>
        <w:rPr>
          <w:caps/>
          <w:sz w:val="32"/>
          <w:szCs w:val="32"/>
        </w:rPr>
      </w:pPr>
      <w:r w:rsidRPr="005957A0">
        <w:rPr>
          <w:caps/>
          <w:noProof/>
          <w:sz w:val="32"/>
          <w:szCs w:val="32"/>
        </w:rPr>
        <w:fldChar w:fldCharType="begin"/>
      </w:r>
      <w:r w:rsidRPr="005957A0">
        <w:rPr>
          <w:caps/>
          <w:noProof/>
          <w:sz w:val="32"/>
          <w:szCs w:val="32"/>
        </w:rPr>
        <w:instrText xml:space="preserve"> TITLE   \* MERGEFORMAT </w:instrText>
      </w:r>
      <w:r w:rsidRPr="005957A0">
        <w:rPr>
          <w:caps/>
          <w:noProof/>
          <w:sz w:val="32"/>
          <w:szCs w:val="32"/>
        </w:rPr>
        <w:fldChar w:fldCharType="separate"/>
      </w:r>
      <w:r w:rsidR="0015359C" w:rsidRPr="005957A0">
        <w:rPr>
          <w:caps/>
          <w:noProof/>
          <w:sz w:val="32"/>
          <w:szCs w:val="32"/>
        </w:rPr>
        <w:t>Dematerializzazione - erogazione farmaci in DPC</w:t>
      </w:r>
      <w:r w:rsidRPr="005957A0">
        <w:rPr>
          <w:caps/>
          <w:noProof/>
          <w:sz w:val="32"/>
          <w:szCs w:val="32"/>
        </w:rPr>
        <w:fldChar w:fldCharType="end"/>
      </w:r>
    </w:p>
    <w:p w14:paraId="3179E100" w14:textId="77777777" w:rsidR="009210A3" w:rsidRDefault="009210A3" w:rsidP="00D47853"/>
    <w:p w14:paraId="2BB97C17" w14:textId="77777777" w:rsidR="00E6079D" w:rsidRDefault="00E6079D" w:rsidP="00D47853"/>
    <w:p w14:paraId="05DA55F3" w14:textId="77777777" w:rsidR="00E6079D" w:rsidRDefault="00E6079D" w:rsidP="00D47853"/>
    <w:p w14:paraId="24200BB8" w14:textId="77777777" w:rsidR="00E6079D" w:rsidRDefault="00E6079D" w:rsidP="00D47853"/>
    <w:p w14:paraId="7C6E4D69" w14:textId="77777777" w:rsidR="00E6079D" w:rsidRDefault="00E6079D" w:rsidP="00D47853"/>
    <w:p w14:paraId="2E9C9E7F" w14:textId="77777777" w:rsidR="00E6079D" w:rsidRDefault="00E6079D" w:rsidP="00D47853"/>
    <w:p w14:paraId="49793099" w14:textId="77777777" w:rsidR="009210A3" w:rsidRDefault="009210A3" w:rsidP="00D47853"/>
    <w:p w14:paraId="494A3BD7" w14:textId="77777777" w:rsidR="007962F3" w:rsidRDefault="007962F3" w:rsidP="00D47853"/>
    <w:p w14:paraId="3FE69447" w14:textId="77777777" w:rsidR="007962F3" w:rsidRDefault="007962F3" w:rsidP="00D47853"/>
    <w:p w14:paraId="0BD33439" w14:textId="77777777" w:rsidR="00BB0AAF" w:rsidRPr="00BB0AAF" w:rsidRDefault="007962F3" w:rsidP="00D47853">
      <w:r>
        <w:br w:type="page"/>
      </w:r>
      <w:bookmarkStart w:id="0" w:name="_Toc78776221"/>
      <w:bookmarkStart w:id="1" w:name="_Toc824261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485"/>
        <w:gridCol w:w="2923"/>
        <w:gridCol w:w="3428"/>
      </w:tblGrid>
      <w:tr w:rsidR="00216B1D" w:rsidRPr="00260D05" w14:paraId="1CC9A4A5" w14:textId="77777777" w:rsidTr="007816F7">
        <w:tc>
          <w:tcPr>
            <w:tcW w:w="5000" w:type="pct"/>
            <w:gridSpan w:val="4"/>
          </w:tcPr>
          <w:p w14:paraId="40872CAC" w14:textId="77777777" w:rsidR="00216B1D" w:rsidRPr="00C40E42" w:rsidRDefault="00216B1D" w:rsidP="00D47853">
            <w:r w:rsidRPr="00C40E42">
              <w:lastRenderedPageBreak/>
              <w:t>Sostituisce o modifica</w:t>
            </w:r>
          </w:p>
        </w:tc>
      </w:tr>
      <w:tr w:rsidR="00216B1D" w:rsidRPr="00260D05" w14:paraId="4A8FA476" w14:textId="77777777" w:rsidTr="00505267">
        <w:tc>
          <w:tcPr>
            <w:tcW w:w="931" w:type="pct"/>
          </w:tcPr>
          <w:p w14:paraId="7EBDFF77" w14:textId="77777777" w:rsidR="00216B1D" w:rsidRPr="00260D05" w:rsidRDefault="00216B1D" w:rsidP="00D47853">
            <w:r w:rsidRPr="00260D05">
              <w:t>Versione/stato</w:t>
            </w:r>
          </w:p>
        </w:tc>
        <w:tc>
          <w:tcPr>
            <w:tcW w:w="771" w:type="pct"/>
          </w:tcPr>
          <w:p w14:paraId="59FE7AE7" w14:textId="77777777" w:rsidR="00216B1D" w:rsidRPr="00260D05" w:rsidRDefault="00216B1D" w:rsidP="00D47853">
            <w:r w:rsidRPr="00260D05">
              <w:t>Data</w:t>
            </w:r>
          </w:p>
        </w:tc>
        <w:tc>
          <w:tcPr>
            <w:tcW w:w="1518" w:type="pct"/>
          </w:tcPr>
          <w:p w14:paraId="12BDE7BB" w14:textId="77777777" w:rsidR="00216B1D" w:rsidRPr="00260D05" w:rsidRDefault="00216B1D" w:rsidP="00D47853">
            <w:r>
              <w:t>Oggetto</w:t>
            </w:r>
          </w:p>
        </w:tc>
        <w:tc>
          <w:tcPr>
            <w:tcW w:w="1780" w:type="pct"/>
          </w:tcPr>
          <w:p w14:paraId="1A6FB56C" w14:textId="77777777" w:rsidR="00216B1D" w:rsidRPr="00260D05" w:rsidRDefault="00216B1D" w:rsidP="00D47853">
            <w:r>
              <w:t>Commento</w:t>
            </w:r>
          </w:p>
        </w:tc>
      </w:tr>
      <w:tr w:rsidR="00E5345B" w14:paraId="3048894E" w14:textId="77777777" w:rsidTr="00505267">
        <w:tc>
          <w:tcPr>
            <w:tcW w:w="931" w:type="pct"/>
          </w:tcPr>
          <w:p w14:paraId="03A50D80" w14:textId="77777777" w:rsidR="00E5345B" w:rsidRDefault="00505267" w:rsidP="00D47853">
            <w:r>
              <w:t>1.1/finale</w:t>
            </w:r>
          </w:p>
        </w:tc>
        <w:tc>
          <w:tcPr>
            <w:tcW w:w="771" w:type="pct"/>
          </w:tcPr>
          <w:p w14:paraId="6E0397AD" w14:textId="77777777" w:rsidR="00E5345B" w:rsidRDefault="00505267" w:rsidP="00D47853">
            <w:r>
              <w:t>06/08/2013</w:t>
            </w:r>
          </w:p>
        </w:tc>
        <w:tc>
          <w:tcPr>
            <w:tcW w:w="1518" w:type="pct"/>
          </w:tcPr>
          <w:p w14:paraId="1ADEC02F" w14:textId="77777777" w:rsidR="00E5345B" w:rsidRPr="00864719" w:rsidRDefault="00505267" w:rsidP="00D47853">
            <w:r>
              <w:t>P1.A6-13 - SPA - Dematerializzazione – revisione specifiche per integrazione farmacie come per SAC</w:t>
            </w:r>
          </w:p>
        </w:tc>
        <w:tc>
          <w:tcPr>
            <w:tcW w:w="1780" w:type="pct"/>
          </w:tcPr>
          <w:p w14:paraId="6E7F9A1F" w14:textId="77777777" w:rsidR="00E5345B" w:rsidRDefault="00505267" w:rsidP="00D47853">
            <w:r>
              <w:t>Integra il precedente documento di specifiche per la gestione da parte delle farmacie delle ricette dematerializzate di farmaci in DPC</w:t>
            </w:r>
          </w:p>
        </w:tc>
      </w:tr>
    </w:tbl>
    <w:p w14:paraId="69C83A7E" w14:textId="77777777" w:rsidR="00216B1D" w:rsidRDefault="00216B1D" w:rsidP="00D47853">
      <w:pPr>
        <w:pStyle w:val="Intestazione"/>
      </w:pPr>
    </w:p>
    <w:p w14:paraId="4178E6B7" w14:textId="77777777" w:rsidR="00216B1D" w:rsidRDefault="00216B1D" w:rsidP="00D47853">
      <w:pPr>
        <w:pStyle w:val="Intestazione"/>
      </w:pPr>
    </w:p>
    <w:p w14:paraId="5637C662" w14:textId="77777777" w:rsidR="00216B1D" w:rsidRDefault="00216B1D" w:rsidP="00D47853">
      <w:pPr>
        <w:pStyle w:val="Intestazio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60"/>
        <w:gridCol w:w="1954"/>
        <w:gridCol w:w="4246"/>
      </w:tblGrid>
      <w:tr w:rsidR="00216B1D" w:rsidRPr="00260D05" w14:paraId="236FDB98" w14:textId="77777777" w:rsidTr="007816F7">
        <w:trPr>
          <w:trHeight w:val="213"/>
        </w:trPr>
        <w:tc>
          <w:tcPr>
            <w:tcW w:w="5000" w:type="pct"/>
            <w:gridSpan w:val="4"/>
          </w:tcPr>
          <w:p w14:paraId="34C27784" w14:textId="77777777" w:rsidR="00216B1D" w:rsidRPr="002A485C" w:rsidRDefault="00216B1D" w:rsidP="00D47853">
            <w:r w:rsidRPr="002A485C">
              <w:t>Storia delle versioni</w:t>
            </w:r>
          </w:p>
        </w:tc>
      </w:tr>
      <w:tr w:rsidR="00216B1D" w:rsidRPr="00260D05" w14:paraId="68A6426F" w14:textId="77777777" w:rsidTr="007816F7">
        <w:tc>
          <w:tcPr>
            <w:tcW w:w="970" w:type="pct"/>
          </w:tcPr>
          <w:p w14:paraId="15482B7D" w14:textId="77777777" w:rsidR="00216B1D" w:rsidRPr="00260D05" w:rsidRDefault="00216B1D" w:rsidP="00D47853">
            <w:r w:rsidRPr="00260D05">
              <w:t>Versione/stato</w:t>
            </w:r>
          </w:p>
        </w:tc>
        <w:tc>
          <w:tcPr>
            <w:tcW w:w="810" w:type="pct"/>
          </w:tcPr>
          <w:p w14:paraId="0CB92903" w14:textId="77777777" w:rsidR="00216B1D" w:rsidRPr="00260D05" w:rsidRDefault="00216B1D" w:rsidP="00D47853">
            <w:r w:rsidRPr="00260D05">
              <w:t>Data</w:t>
            </w:r>
          </w:p>
        </w:tc>
        <w:tc>
          <w:tcPr>
            <w:tcW w:w="1015" w:type="pct"/>
          </w:tcPr>
          <w:p w14:paraId="36672052" w14:textId="77777777" w:rsidR="00216B1D" w:rsidRPr="00260D05" w:rsidRDefault="00216B1D" w:rsidP="00D47853">
            <w:r w:rsidRPr="00260D05">
              <w:t>Autore</w:t>
            </w:r>
          </w:p>
        </w:tc>
        <w:tc>
          <w:tcPr>
            <w:tcW w:w="2205" w:type="pct"/>
          </w:tcPr>
          <w:p w14:paraId="2D4FC787" w14:textId="77777777" w:rsidR="00216B1D" w:rsidRPr="00260D05" w:rsidRDefault="00216B1D" w:rsidP="00D47853">
            <w:r w:rsidRPr="00260D05">
              <w:t>Sintesi</w:t>
            </w:r>
          </w:p>
        </w:tc>
      </w:tr>
      <w:tr w:rsidR="0065217D" w:rsidRPr="00B036E4" w14:paraId="566EDAF2" w14:textId="77777777" w:rsidTr="00BD0C0A">
        <w:tc>
          <w:tcPr>
            <w:tcW w:w="970" w:type="pct"/>
            <w:tcBorders>
              <w:top w:val="single" w:sz="4" w:space="0" w:color="auto"/>
              <w:left w:val="single" w:sz="4" w:space="0" w:color="auto"/>
              <w:bottom w:val="single" w:sz="4" w:space="0" w:color="auto"/>
              <w:right w:val="single" w:sz="4" w:space="0" w:color="auto"/>
            </w:tcBorders>
          </w:tcPr>
          <w:p w14:paraId="4D4F8599" w14:textId="77777777" w:rsidR="0065217D" w:rsidRPr="00B036E4" w:rsidRDefault="0065217D" w:rsidP="00D47853">
            <w:r w:rsidRPr="00B036E4">
              <w:t>1.0/finale</w:t>
            </w:r>
          </w:p>
        </w:tc>
        <w:tc>
          <w:tcPr>
            <w:tcW w:w="810" w:type="pct"/>
            <w:tcBorders>
              <w:top w:val="single" w:sz="4" w:space="0" w:color="auto"/>
              <w:left w:val="single" w:sz="4" w:space="0" w:color="auto"/>
              <w:bottom w:val="single" w:sz="4" w:space="0" w:color="auto"/>
              <w:right w:val="single" w:sz="4" w:space="0" w:color="auto"/>
            </w:tcBorders>
          </w:tcPr>
          <w:p w14:paraId="7EC52049" w14:textId="77777777" w:rsidR="0065217D" w:rsidRPr="00B036E4" w:rsidRDefault="00B036E4" w:rsidP="00D47853">
            <w:r w:rsidRPr="00B036E4">
              <w:rPr>
                <w:rStyle w:val="xddttext1"/>
                <w:rFonts w:cs="Tahoma"/>
                <w:szCs w:val="20"/>
                <w:bdr w:val="none" w:sz="0" w:space="0" w:color="auto" w:frame="1"/>
              </w:rPr>
              <w:t>20/03/2020</w:t>
            </w:r>
          </w:p>
        </w:tc>
        <w:tc>
          <w:tcPr>
            <w:tcW w:w="1015" w:type="pct"/>
            <w:tcBorders>
              <w:top w:val="single" w:sz="4" w:space="0" w:color="auto"/>
              <w:left w:val="single" w:sz="4" w:space="0" w:color="auto"/>
              <w:bottom w:val="single" w:sz="4" w:space="0" w:color="auto"/>
              <w:right w:val="single" w:sz="4" w:space="0" w:color="auto"/>
            </w:tcBorders>
          </w:tcPr>
          <w:p w14:paraId="6B748B53" w14:textId="77777777" w:rsidR="0065217D" w:rsidRPr="00B036E4" w:rsidRDefault="0065217D" w:rsidP="00D47853">
            <w:r w:rsidRPr="00B036E4">
              <w:t>R. Pagliari</w:t>
            </w:r>
          </w:p>
        </w:tc>
        <w:tc>
          <w:tcPr>
            <w:tcW w:w="2205" w:type="pct"/>
            <w:tcBorders>
              <w:top w:val="single" w:sz="4" w:space="0" w:color="auto"/>
              <w:left w:val="single" w:sz="4" w:space="0" w:color="auto"/>
              <w:bottom w:val="single" w:sz="4" w:space="0" w:color="auto"/>
              <w:right w:val="single" w:sz="4" w:space="0" w:color="auto"/>
            </w:tcBorders>
          </w:tcPr>
          <w:p w14:paraId="7111E443" w14:textId="77777777" w:rsidR="0065217D" w:rsidRPr="00B036E4" w:rsidRDefault="0065217D" w:rsidP="00D47853">
            <w:r w:rsidRPr="00B036E4">
              <w:t>Prima versione finale</w:t>
            </w:r>
          </w:p>
        </w:tc>
      </w:tr>
      <w:tr w:rsidR="004A0219" w:rsidRPr="00B036E4" w14:paraId="4EC98FB8" w14:textId="77777777" w:rsidTr="00BD0C0A">
        <w:tc>
          <w:tcPr>
            <w:tcW w:w="970" w:type="pct"/>
            <w:tcBorders>
              <w:top w:val="single" w:sz="4" w:space="0" w:color="auto"/>
              <w:left w:val="single" w:sz="4" w:space="0" w:color="auto"/>
              <w:bottom w:val="single" w:sz="4" w:space="0" w:color="auto"/>
              <w:right w:val="single" w:sz="4" w:space="0" w:color="auto"/>
            </w:tcBorders>
          </w:tcPr>
          <w:p w14:paraId="75D25273" w14:textId="77777777" w:rsidR="004A0219" w:rsidRPr="00B036E4" w:rsidRDefault="004A0219" w:rsidP="00D47853">
            <w:r w:rsidRPr="00B036E4">
              <w:t>1.</w:t>
            </w:r>
            <w:r>
              <w:t>1</w:t>
            </w:r>
            <w:r w:rsidRPr="00B036E4">
              <w:t>/finale</w:t>
            </w:r>
          </w:p>
        </w:tc>
        <w:tc>
          <w:tcPr>
            <w:tcW w:w="810" w:type="pct"/>
            <w:tcBorders>
              <w:top w:val="single" w:sz="4" w:space="0" w:color="auto"/>
              <w:left w:val="single" w:sz="4" w:space="0" w:color="auto"/>
              <w:bottom w:val="single" w:sz="4" w:space="0" w:color="auto"/>
              <w:right w:val="single" w:sz="4" w:space="0" w:color="auto"/>
            </w:tcBorders>
          </w:tcPr>
          <w:p w14:paraId="20B1EC22" w14:textId="77777777" w:rsidR="004A0219" w:rsidRPr="00B036E4" w:rsidRDefault="004A0219" w:rsidP="00D47853">
            <w:pPr>
              <w:rPr>
                <w:rStyle w:val="xddttext1"/>
                <w:rFonts w:cs="Tahoma"/>
                <w:szCs w:val="20"/>
                <w:bdr w:val="none" w:sz="0" w:space="0" w:color="auto" w:frame="1"/>
              </w:rPr>
            </w:pPr>
            <w:r w:rsidRPr="00B036E4">
              <w:rPr>
                <w:rStyle w:val="xddttext1"/>
                <w:rFonts w:cs="Tahoma"/>
                <w:szCs w:val="20"/>
                <w:bdr w:val="none" w:sz="0" w:space="0" w:color="auto" w:frame="1"/>
              </w:rPr>
              <w:t>2</w:t>
            </w:r>
            <w:r>
              <w:rPr>
                <w:rStyle w:val="xddttext1"/>
                <w:rFonts w:cs="Tahoma"/>
                <w:szCs w:val="20"/>
                <w:bdr w:val="none" w:sz="0" w:space="0" w:color="auto" w:frame="1"/>
              </w:rPr>
              <w:t>6</w:t>
            </w:r>
            <w:r w:rsidRPr="00B036E4">
              <w:rPr>
                <w:rStyle w:val="xddttext1"/>
                <w:rFonts w:cs="Tahoma"/>
                <w:szCs w:val="20"/>
                <w:bdr w:val="none" w:sz="0" w:space="0" w:color="auto" w:frame="1"/>
              </w:rPr>
              <w:t>/03/2020</w:t>
            </w:r>
          </w:p>
        </w:tc>
        <w:tc>
          <w:tcPr>
            <w:tcW w:w="1015" w:type="pct"/>
            <w:tcBorders>
              <w:top w:val="single" w:sz="4" w:space="0" w:color="auto"/>
              <w:left w:val="single" w:sz="4" w:space="0" w:color="auto"/>
              <w:bottom w:val="single" w:sz="4" w:space="0" w:color="auto"/>
              <w:right w:val="single" w:sz="4" w:space="0" w:color="auto"/>
            </w:tcBorders>
          </w:tcPr>
          <w:p w14:paraId="64BC8C9F" w14:textId="77777777" w:rsidR="004A0219" w:rsidRPr="00B036E4" w:rsidRDefault="004A0219" w:rsidP="00D47853">
            <w:r w:rsidRPr="00B036E4">
              <w:t>R. Pagliari</w:t>
            </w:r>
          </w:p>
        </w:tc>
        <w:tc>
          <w:tcPr>
            <w:tcW w:w="2205" w:type="pct"/>
            <w:tcBorders>
              <w:top w:val="single" w:sz="4" w:space="0" w:color="auto"/>
              <w:left w:val="single" w:sz="4" w:space="0" w:color="auto"/>
              <w:bottom w:val="single" w:sz="4" w:space="0" w:color="auto"/>
              <w:right w:val="single" w:sz="4" w:space="0" w:color="auto"/>
            </w:tcBorders>
          </w:tcPr>
          <w:p w14:paraId="306B9969" w14:textId="77777777" w:rsidR="004A0219" w:rsidRDefault="004A0219" w:rsidP="00D47853">
            <w:r>
              <w:t xml:space="preserve">Inserito paragrafo relativo agli adeguamenti dell’applicativo </w:t>
            </w:r>
            <w:proofErr w:type="spellStart"/>
            <w:r>
              <w:t>FarmaWeb</w:t>
            </w:r>
            <w:proofErr w:type="spellEnd"/>
            <w:r>
              <w:t xml:space="preserve"> e della parte relativa alle scansioni del “</w:t>
            </w:r>
            <w:bookmarkStart w:id="2" w:name="_GoBack"/>
            <w:r>
              <w:t>registr</w:t>
            </w:r>
            <w:bookmarkEnd w:id="2"/>
            <w:r>
              <w:t>o fustelle”</w:t>
            </w:r>
          </w:p>
          <w:p w14:paraId="2AE92F55" w14:textId="77777777" w:rsidR="00B41825" w:rsidRPr="00B036E4" w:rsidRDefault="00B41825" w:rsidP="00D47853">
            <w:r>
              <w:t>Inserito registro specifico per le erogazioni in DPC.</w:t>
            </w:r>
          </w:p>
        </w:tc>
      </w:tr>
      <w:tr w:rsidR="00536B50" w:rsidRPr="00B036E4" w14:paraId="2EE1A5B2" w14:textId="77777777" w:rsidTr="00BD0C0A">
        <w:tc>
          <w:tcPr>
            <w:tcW w:w="970" w:type="pct"/>
            <w:tcBorders>
              <w:top w:val="single" w:sz="4" w:space="0" w:color="auto"/>
              <w:left w:val="single" w:sz="4" w:space="0" w:color="auto"/>
              <w:bottom w:val="single" w:sz="4" w:space="0" w:color="auto"/>
              <w:right w:val="single" w:sz="4" w:space="0" w:color="auto"/>
            </w:tcBorders>
          </w:tcPr>
          <w:p w14:paraId="259B5665" w14:textId="77777777" w:rsidR="00536B50" w:rsidRPr="00B036E4" w:rsidRDefault="00536B50" w:rsidP="00536B50">
            <w:r w:rsidRPr="00B036E4">
              <w:t>1.</w:t>
            </w:r>
            <w:r w:rsidR="00263752">
              <w:t>2</w:t>
            </w:r>
            <w:r w:rsidRPr="00B036E4">
              <w:t>/finale</w:t>
            </w:r>
          </w:p>
        </w:tc>
        <w:tc>
          <w:tcPr>
            <w:tcW w:w="810" w:type="pct"/>
            <w:tcBorders>
              <w:top w:val="single" w:sz="4" w:space="0" w:color="auto"/>
              <w:left w:val="single" w:sz="4" w:space="0" w:color="auto"/>
              <w:bottom w:val="single" w:sz="4" w:space="0" w:color="auto"/>
              <w:right w:val="single" w:sz="4" w:space="0" w:color="auto"/>
            </w:tcBorders>
          </w:tcPr>
          <w:p w14:paraId="534E1E48" w14:textId="77777777" w:rsidR="00536B50" w:rsidRPr="00B036E4" w:rsidRDefault="00536B50" w:rsidP="00536B50">
            <w:pPr>
              <w:rPr>
                <w:rStyle w:val="xddttext1"/>
                <w:rFonts w:cs="Tahoma"/>
                <w:szCs w:val="20"/>
                <w:bdr w:val="none" w:sz="0" w:space="0" w:color="auto" w:frame="1"/>
              </w:rPr>
            </w:pPr>
            <w:r>
              <w:rPr>
                <w:rStyle w:val="xddttext1"/>
                <w:rFonts w:cs="Tahoma"/>
                <w:szCs w:val="20"/>
                <w:bdr w:val="none" w:sz="0" w:space="0" w:color="auto" w:frame="1"/>
              </w:rPr>
              <w:t>31</w:t>
            </w:r>
            <w:r w:rsidRPr="00B036E4">
              <w:rPr>
                <w:rStyle w:val="xddttext1"/>
                <w:rFonts w:cs="Tahoma"/>
                <w:szCs w:val="20"/>
                <w:bdr w:val="none" w:sz="0" w:space="0" w:color="auto" w:frame="1"/>
              </w:rPr>
              <w:t>/03/2020</w:t>
            </w:r>
          </w:p>
        </w:tc>
        <w:tc>
          <w:tcPr>
            <w:tcW w:w="1015" w:type="pct"/>
            <w:tcBorders>
              <w:top w:val="single" w:sz="4" w:space="0" w:color="auto"/>
              <w:left w:val="single" w:sz="4" w:space="0" w:color="auto"/>
              <w:bottom w:val="single" w:sz="4" w:space="0" w:color="auto"/>
              <w:right w:val="single" w:sz="4" w:space="0" w:color="auto"/>
            </w:tcBorders>
          </w:tcPr>
          <w:p w14:paraId="76EC95D5" w14:textId="77777777" w:rsidR="00536B50" w:rsidRPr="00B036E4" w:rsidRDefault="00536B50" w:rsidP="00536B50">
            <w:r w:rsidRPr="00B036E4">
              <w:t>R. Pagliari</w:t>
            </w:r>
          </w:p>
        </w:tc>
        <w:tc>
          <w:tcPr>
            <w:tcW w:w="2205" w:type="pct"/>
            <w:tcBorders>
              <w:top w:val="single" w:sz="4" w:space="0" w:color="auto"/>
              <w:left w:val="single" w:sz="4" w:space="0" w:color="auto"/>
              <w:bottom w:val="single" w:sz="4" w:space="0" w:color="auto"/>
              <w:right w:val="single" w:sz="4" w:space="0" w:color="auto"/>
            </w:tcBorders>
          </w:tcPr>
          <w:p w14:paraId="6D3CF8DF" w14:textId="77777777" w:rsidR="00536B50" w:rsidRDefault="00536B50" w:rsidP="00536B50">
            <w:r>
              <w:t>Inserito paragrafo relativo alla  modifica del PDF del promemoria</w:t>
            </w:r>
          </w:p>
          <w:p w14:paraId="572483D0" w14:textId="77777777" w:rsidR="00DA41E6" w:rsidRDefault="00536B50" w:rsidP="00536B50">
            <w:r>
              <w:t>Modificato servizio di recupero dei dati della prescrizione, invocato dalle farmacie convenzionate, per l’inserimento del PDF del promemoria.</w:t>
            </w:r>
          </w:p>
        </w:tc>
      </w:tr>
      <w:tr w:rsidR="0029613D" w:rsidRPr="00B036E4" w14:paraId="799FCCC1" w14:textId="77777777" w:rsidTr="00BD0C0A">
        <w:tc>
          <w:tcPr>
            <w:tcW w:w="970" w:type="pct"/>
            <w:tcBorders>
              <w:top w:val="single" w:sz="4" w:space="0" w:color="auto"/>
              <w:left w:val="single" w:sz="4" w:space="0" w:color="auto"/>
              <w:bottom w:val="single" w:sz="4" w:space="0" w:color="auto"/>
              <w:right w:val="single" w:sz="4" w:space="0" w:color="auto"/>
            </w:tcBorders>
          </w:tcPr>
          <w:p w14:paraId="219E5D0E" w14:textId="77777777" w:rsidR="0029613D" w:rsidRPr="00B036E4" w:rsidRDefault="0029613D" w:rsidP="0029613D">
            <w:r w:rsidRPr="00B036E4">
              <w:t>1.</w:t>
            </w:r>
            <w:r>
              <w:t>3</w:t>
            </w:r>
            <w:r w:rsidRPr="00B036E4">
              <w:t>/finale</w:t>
            </w:r>
          </w:p>
        </w:tc>
        <w:tc>
          <w:tcPr>
            <w:tcW w:w="810" w:type="pct"/>
            <w:tcBorders>
              <w:top w:val="single" w:sz="4" w:space="0" w:color="auto"/>
              <w:left w:val="single" w:sz="4" w:space="0" w:color="auto"/>
              <w:bottom w:val="single" w:sz="4" w:space="0" w:color="auto"/>
              <w:right w:val="single" w:sz="4" w:space="0" w:color="auto"/>
            </w:tcBorders>
          </w:tcPr>
          <w:p w14:paraId="5364AF30" w14:textId="77777777" w:rsidR="0029613D" w:rsidRDefault="0029613D" w:rsidP="0029613D">
            <w:pPr>
              <w:rPr>
                <w:rStyle w:val="xddttext1"/>
                <w:rFonts w:cs="Tahoma"/>
                <w:szCs w:val="20"/>
                <w:bdr w:val="none" w:sz="0" w:space="0" w:color="auto" w:frame="1"/>
              </w:rPr>
            </w:pPr>
            <w:r>
              <w:rPr>
                <w:rStyle w:val="xddttext1"/>
                <w:rFonts w:cs="Tahoma"/>
                <w:szCs w:val="20"/>
                <w:bdr w:val="none" w:sz="0" w:space="0" w:color="auto" w:frame="1"/>
              </w:rPr>
              <w:t>01</w:t>
            </w:r>
            <w:r w:rsidRPr="00B036E4">
              <w:rPr>
                <w:rStyle w:val="xddttext1"/>
                <w:rFonts w:cs="Tahoma"/>
                <w:szCs w:val="20"/>
                <w:bdr w:val="none" w:sz="0" w:space="0" w:color="auto" w:frame="1"/>
              </w:rPr>
              <w:t>/0</w:t>
            </w:r>
            <w:r>
              <w:rPr>
                <w:rStyle w:val="xddttext1"/>
                <w:rFonts w:cs="Tahoma"/>
                <w:szCs w:val="20"/>
                <w:bdr w:val="none" w:sz="0" w:space="0" w:color="auto" w:frame="1"/>
              </w:rPr>
              <w:t>4</w:t>
            </w:r>
            <w:r w:rsidRPr="00B036E4">
              <w:rPr>
                <w:rStyle w:val="xddttext1"/>
                <w:rFonts w:cs="Tahoma"/>
                <w:szCs w:val="20"/>
                <w:bdr w:val="none" w:sz="0" w:space="0" w:color="auto" w:frame="1"/>
              </w:rPr>
              <w:t>/2020</w:t>
            </w:r>
          </w:p>
        </w:tc>
        <w:tc>
          <w:tcPr>
            <w:tcW w:w="1015" w:type="pct"/>
            <w:tcBorders>
              <w:top w:val="single" w:sz="4" w:space="0" w:color="auto"/>
              <w:left w:val="single" w:sz="4" w:space="0" w:color="auto"/>
              <w:bottom w:val="single" w:sz="4" w:space="0" w:color="auto"/>
              <w:right w:val="single" w:sz="4" w:space="0" w:color="auto"/>
            </w:tcBorders>
          </w:tcPr>
          <w:p w14:paraId="58A19AC1" w14:textId="77777777" w:rsidR="0029613D" w:rsidRPr="00B036E4" w:rsidRDefault="0029613D" w:rsidP="0029613D">
            <w:r w:rsidRPr="00B036E4">
              <w:t>R. Pagliari</w:t>
            </w:r>
          </w:p>
        </w:tc>
        <w:tc>
          <w:tcPr>
            <w:tcW w:w="2205" w:type="pct"/>
            <w:tcBorders>
              <w:top w:val="single" w:sz="4" w:space="0" w:color="auto"/>
              <w:left w:val="single" w:sz="4" w:space="0" w:color="auto"/>
              <w:bottom w:val="single" w:sz="4" w:space="0" w:color="auto"/>
              <w:right w:val="single" w:sz="4" w:space="0" w:color="auto"/>
            </w:tcBorders>
          </w:tcPr>
          <w:p w14:paraId="4ABAC18B" w14:textId="77777777" w:rsidR="0029613D" w:rsidRDefault="002F7A44" w:rsidP="0029613D">
            <w:r>
              <w:t>Inserito paragrafo relativo alla verifica dei dati dell’erogato DPC</w:t>
            </w:r>
          </w:p>
        </w:tc>
      </w:tr>
      <w:tr w:rsidR="00E7601B" w:rsidRPr="00B036E4" w14:paraId="74F39A1F" w14:textId="77777777" w:rsidTr="00BD0C0A">
        <w:tc>
          <w:tcPr>
            <w:tcW w:w="970" w:type="pct"/>
            <w:tcBorders>
              <w:top w:val="single" w:sz="4" w:space="0" w:color="auto"/>
              <w:left w:val="single" w:sz="4" w:space="0" w:color="auto"/>
              <w:bottom w:val="single" w:sz="4" w:space="0" w:color="auto"/>
              <w:right w:val="single" w:sz="4" w:space="0" w:color="auto"/>
            </w:tcBorders>
          </w:tcPr>
          <w:p w14:paraId="027F1176" w14:textId="77777777" w:rsidR="00E7601B" w:rsidRPr="00B036E4" w:rsidRDefault="00E7601B" w:rsidP="00E7601B">
            <w:r w:rsidRPr="00B036E4">
              <w:t>1.</w:t>
            </w:r>
            <w:r>
              <w:t>4</w:t>
            </w:r>
            <w:r w:rsidRPr="00B036E4">
              <w:t>/finale</w:t>
            </w:r>
          </w:p>
        </w:tc>
        <w:tc>
          <w:tcPr>
            <w:tcW w:w="810" w:type="pct"/>
            <w:tcBorders>
              <w:top w:val="single" w:sz="4" w:space="0" w:color="auto"/>
              <w:left w:val="single" w:sz="4" w:space="0" w:color="auto"/>
              <w:bottom w:val="single" w:sz="4" w:space="0" w:color="auto"/>
              <w:right w:val="single" w:sz="4" w:space="0" w:color="auto"/>
            </w:tcBorders>
          </w:tcPr>
          <w:p w14:paraId="5FCD8D65" w14:textId="77777777" w:rsidR="00E7601B" w:rsidRDefault="00E7601B" w:rsidP="00E7601B">
            <w:pPr>
              <w:rPr>
                <w:rStyle w:val="xddttext1"/>
                <w:rFonts w:cs="Tahoma"/>
                <w:szCs w:val="20"/>
                <w:bdr w:val="none" w:sz="0" w:space="0" w:color="auto" w:frame="1"/>
              </w:rPr>
            </w:pPr>
            <w:r>
              <w:rPr>
                <w:rStyle w:val="xddttext1"/>
                <w:rFonts w:cs="Tahoma"/>
                <w:szCs w:val="20"/>
                <w:bdr w:val="none" w:sz="0" w:space="0" w:color="auto" w:frame="1"/>
              </w:rPr>
              <w:t>07</w:t>
            </w:r>
            <w:r w:rsidRPr="00B036E4">
              <w:rPr>
                <w:rStyle w:val="xddttext1"/>
                <w:rFonts w:cs="Tahoma"/>
                <w:szCs w:val="20"/>
                <w:bdr w:val="none" w:sz="0" w:space="0" w:color="auto" w:frame="1"/>
              </w:rPr>
              <w:t>/0</w:t>
            </w:r>
            <w:r>
              <w:rPr>
                <w:rStyle w:val="xddttext1"/>
                <w:rFonts w:cs="Tahoma"/>
                <w:szCs w:val="20"/>
                <w:bdr w:val="none" w:sz="0" w:space="0" w:color="auto" w:frame="1"/>
              </w:rPr>
              <w:t>4</w:t>
            </w:r>
            <w:r w:rsidRPr="00B036E4">
              <w:rPr>
                <w:rStyle w:val="xddttext1"/>
                <w:rFonts w:cs="Tahoma"/>
                <w:szCs w:val="20"/>
                <w:bdr w:val="none" w:sz="0" w:space="0" w:color="auto" w:frame="1"/>
              </w:rPr>
              <w:t>/2020</w:t>
            </w:r>
          </w:p>
        </w:tc>
        <w:tc>
          <w:tcPr>
            <w:tcW w:w="1015" w:type="pct"/>
            <w:tcBorders>
              <w:top w:val="single" w:sz="4" w:space="0" w:color="auto"/>
              <w:left w:val="single" w:sz="4" w:space="0" w:color="auto"/>
              <w:bottom w:val="single" w:sz="4" w:space="0" w:color="auto"/>
              <w:right w:val="single" w:sz="4" w:space="0" w:color="auto"/>
            </w:tcBorders>
          </w:tcPr>
          <w:p w14:paraId="6BB63801" w14:textId="77777777" w:rsidR="00E7601B" w:rsidRPr="00B036E4" w:rsidRDefault="00E7601B" w:rsidP="00E7601B">
            <w:r w:rsidRPr="00B036E4">
              <w:t>R. Pagliari</w:t>
            </w:r>
          </w:p>
        </w:tc>
        <w:tc>
          <w:tcPr>
            <w:tcW w:w="2205" w:type="pct"/>
            <w:tcBorders>
              <w:top w:val="single" w:sz="4" w:space="0" w:color="auto"/>
              <w:left w:val="single" w:sz="4" w:space="0" w:color="auto"/>
              <w:bottom w:val="single" w:sz="4" w:space="0" w:color="auto"/>
              <w:right w:val="single" w:sz="4" w:space="0" w:color="auto"/>
            </w:tcBorders>
          </w:tcPr>
          <w:p w14:paraId="488F66D0" w14:textId="77777777" w:rsidR="00E7601B" w:rsidRDefault="00E7601B" w:rsidP="00E7601B">
            <w:r>
              <w:t>Eliminato registro fustelle per la DPC.</w:t>
            </w:r>
          </w:p>
          <w:p w14:paraId="40681B7E" w14:textId="77777777" w:rsidR="00E7601B" w:rsidRDefault="00E7601B" w:rsidP="00E7601B">
            <w:r>
              <w:t>Corretti vari refusi.</w:t>
            </w:r>
          </w:p>
        </w:tc>
      </w:tr>
    </w:tbl>
    <w:p w14:paraId="406C7FF0" w14:textId="77777777" w:rsidR="00216B1D" w:rsidRDefault="00216B1D" w:rsidP="00D47853">
      <w:pPr>
        <w:pStyle w:val="Intestazione"/>
      </w:pPr>
    </w:p>
    <w:p w14:paraId="1D74EA97" w14:textId="77777777" w:rsidR="00216B1D" w:rsidRDefault="00216B1D" w:rsidP="00D478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16B1D" w:rsidRPr="00260D05" w14:paraId="3C623326" w14:textId="77777777" w:rsidTr="007816F7">
        <w:tc>
          <w:tcPr>
            <w:tcW w:w="5000" w:type="pct"/>
          </w:tcPr>
          <w:p w14:paraId="29585283" w14:textId="77777777" w:rsidR="00216B1D" w:rsidRPr="0018064B" w:rsidRDefault="00216B1D" w:rsidP="005957A0">
            <w:pPr>
              <w:jc w:val="center"/>
            </w:pPr>
            <w:r>
              <w:t>Limiti di utilizzo del documento</w:t>
            </w:r>
          </w:p>
        </w:tc>
      </w:tr>
      <w:tr w:rsidR="00216B1D" w14:paraId="243458EC" w14:textId="77777777" w:rsidTr="007816F7">
        <w:tc>
          <w:tcPr>
            <w:tcW w:w="5000" w:type="pct"/>
          </w:tcPr>
          <w:p w14:paraId="1E50FE31" w14:textId="77777777" w:rsidR="00216B1D" w:rsidRDefault="00216B1D" w:rsidP="00D47853"/>
        </w:tc>
      </w:tr>
    </w:tbl>
    <w:p w14:paraId="07441547" w14:textId="77777777" w:rsidR="00BB0AAF" w:rsidRDefault="00BB0AAF" w:rsidP="00263752">
      <w:pPr>
        <w:pStyle w:val="Titolo1"/>
        <w:numPr>
          <w:ilvl w:val="0"/>
          <w:numId w:val="0"/>
        </w:numPr>
        <w:ind w:left="573"/>
        <w:jc w:val="center"/>
      </w:pPr>
      <w:bookmarkStart w:id="3" w:name="_Toc113440167"/>
      <w:bookmarkStart w:id="4" w:name="_Toc129509112"/>
      <w:bookmarkEnd w:id="0"/>
      <w:bookmarkEnd w:id="1"/>
      <w:r>
        <w:br w:type="page"/>
      </w:r>
      <w:bookmarkStart w:id="5" w:name="_Toc259714374"/>
      <w:bookmarkStart w:id="6" w:name="_Toc36650363"/>
      <w:r>
        <w:lastRenderedPageBreak/>
        <w:t>Scheda Riassuntiva Documento</w:t>
      </w:r>
      <w:bookmarkEnd w:id="3"/>
      <w:bookmarkEnd w:id="4"/>
      <w:bookmarkEnd w:id="5"/>
      <w:bookmarkEnd w:id="6"/>
    </w:p>
    <w:p w14:paraId="59F0F977" w14:textId="77777777" w:rsidR="00BB0AAF" w:rsidRDefault="00BB0AAF" w:rsidP="00D47853"/>
    <w:tbl>
      <w:tblPr>
        <w:tblpPr w:leftFromText="141" w:rightFromText="141" w:vertAnchor="text" w:tblpXSpec="center" w:tblpY="1"/>
        <w:tblOverlap w:val="never"/>
        <w:tblW w:w="0" w:type="auto"/>
        <w:tblLayout w:type="fixed"/>
        <w:tblLook w:val="0000" w:firstRow="0" w:lastRow="0" w:firstColumn="0" w:lastColumn="0" w:noHBand="0" w:noVBand="0"/>
      </w:tblPr>
      <w:tblGrid>
        <w:gridCol w:w="2515"/>
        <w:gridCol w:w="6098"/>
      </w:tblGrid>
      <w:tr w:rsidR="00BB0AAF" w14:paraId="6B7C0031" w14:textId="77777777" w:rsidTr="00263752">
        <w:trPr>
          <w:trHeight w:val="360"/>
        </w:trPr>
        <w:tc>
          <w:tcPr>
            <w:tcW w:w="2515" w:type="dxa"/>
            <w:tcBorders>
              <w:top w:val="single" w:sz="12" w:space="0" w:color="auto"/>
              <w:left w:val="single" w:sz="12" w:space="0" w:color="auto"/>
            </w:tcBorders>
            <w:vAlign w:val="center"/>
          </w:tcPr>
          <w:p w14:paraId="0C9F3EAC" w14:textId="77777777" w:rsidR="00BB0AAF" w:rsidRPr="003A5000" w:rsidRDefault="00BB0AAF" w:rsidP="00D47853">
            <w:pPr>
              <w:pStyle w:val="Testotabella"/>
            </w:pPr>
            <w:r w:rsidRPr="003A5000">
              <w:t>Progetto</w:t>
            </w:r>
          </w:p>
        </w:tc>
        <w:tc>
          <w:tcPr>
            <w:tcW w:w="6098" w:type="dxa"/>
            <w:tcBorders>
              <w:top w:val="single" w:sz="12" w:space="0" w:color="auto"/>
              <w:right w:val="single" w:sz="12" w:space="0" w:color="auto"/>
            </w:tcBorders>
            <w:vAlign w:val="center"/>
          </w:tcPr>
          <w:p w14:paraId="54340A4D" w14:textId="77777777" w:rsidR="00BB0AAF" w:rsidRPr="00864719" w:rsidRDefault="00BB0AAF" w:rsidP="00D47853">
            <w:pPr>
              <w:pStyle w:val="Testotabella"/>
            </w:pPr>
          </w:p>
        </w:tc>
      </w:tr>
      <w:tr w:rsidR="00BB0AAF" w14:paraId="673B3953" w14:textId="77777777" w:rsidTr="00263752">
        <w:trPr>
          <w:trHeight w:val="360"/>
        </w:trPr>
        <w:tc>
          <w:tcPr>
            <w:tcW w:w="2515" w:type="dxa"/>
            <w:tcBorders>
              <w:left w:val="single" w:sz="12" w:space="0" w:color="auto"/>
            </w:tcBorders>
            <w:vAlign w:val="center"/>
          </w:tcPr>
          <w:p w14:paraId="0F2037F0" w14:textId="77777777" w:rsidR="00BB0AAF" w:rsidRPr="003A5000" w:rsidRDefault="00BB0AAF" w:rsidP="00D47853">
            <w:pPr>
              <w:pStyle w:val="Testotabella"/>
            </w:pPr>
            <w:r w:rsidRPr="003A5000">
              <w:t>Acronimo</w:t>
            </w:r>
          </w:p>
        </w:tc>
        <w:tc>
          <w:tcPr>
            <w:tcW w:w="6098" w:type="dxa"/>
            <w:tcBorders>
              <w:right w:val="single" w:sz="12" w:space="0" w:color="auto"/>
            </w:tcBorders>
            <w:vAlign w:val="center"/>
          </w:tcPr>
          <w:p w14:paraId="620EA776" w14:textId="77777777" w:rsidR="00BB0AAF" w:rsidRPr="00864719" w:rsidRDefault="00BB0AAF" w:rsidP="00D47853">
            <w:pPr>
              <w:pStyle w:val="Testotabella"/>
            </w:pPr>
          </w:p>
        </w:tc>
      </w:tr>
      <w:tr w:rsidR="00BB0AAF" w14:paraId="2C452558" w14:textId="77777777" w:rsidTr="00263752">
        <w:trPr>
          <w:trHeight w:val="360"/>
        </w:trPr>
        <w:tc>
          <w:tcPr>
            <w:tcW w:w="2515" w:type="dxa"/>
            <w:tcBorders>
              <w:left w:val="single" w:sz="12" w:space="0" w:color="auto"/>
            </w:tcBorders>
            <w:vAlign w:val="center"/>
          </w:tcPr>
          <w:p w14:paraId="66130EB9" w14:textId="77777777" w:rsidR="00BB0AAF" w:rsidRPr="003A5000" w:rsidRDefault="00BB0AAF" w:rsidP="00D47853">
            <w:pPr>
              <w:pStyle w:val="Testotabella"/>
            </w:pPr>
            <w:r w:rsidRPr="003A5000">
              <w:t>Capo Progetto</w:t>
            </w:r>
          </w:p>
        </w:tc>
        <w:tc>
          <w:tcPr>
            <w:tcW w:w="6098" w:type="dxa"/>
            <w:tcBorders>
              <w:right w:val="single" w:sz="12" w:space="0" w:color="auto"/>
            </w:tcBorders>
            <w:vAlign w:val="center"/>
          </w:tcPr>
          <w:p w14:paraId="0428CCCA" w14:textId="77777777" w:rsidR="00BB0AAF" w:rsidRPr="00E71395" w:rsidRDefault="007215D2" w:rsidP="00D47853">
            <w:pPr>
              <w:pStyle w:val="Testotabella"/>
            </w:pPr>
            <w:r w:rsidRPr="00E71395">
              <w:t>Ivana Iuliano</w:t>
            </w:r>
          </w:p>
        </w:tc>
      </w:tr>
      <w:tr w:rsidR="00BB0AAF" w14:paraId="02BB7096" w14:textId="77777777" w:rsidTr="00263752">
        <w:trPr>
          <w:trHeight w:val="360"/>
        </w:trPr>
        <w:tc>
          <w:tcPr>
            <w:tcW w:w="2515" w:type="dxa"/>
            <w:tcBorders>
              <w:left w:val="single" w:sz="12" w:space="0" w:color="auto"/>
            </w:tcBorders>
            <w:vAlign w:val="center"/>
          </w:tcPr>
          <w:p w14:paraId="73B67124" w14:textId="77777777" w:rsidR="00BB0AAF" w:rsidRPr="003A5000" w:rsidRDefault="00BB0AAF" w:rsidP="00D47853">
            <w:pPr>
              <w:pStyle w:val="Testotabella"/>
            </w:pPr>
            <w:r w:rsidRPr="003A5000">
              <w:t>Referente regionale</w:t>
            </w:r>
          </w:p>
        </w:tc>
        <w:tc>
          <w:tcPr>
            <w:tcW w:w="6098" w:type="dxa"/>
            <w:tcBorders>
              <w:right w:val="single" w:sz="12" w:space="0" w:color="auto"/>
            </w:tcBorders>
            <w:vAlign w:val="center"/>
          </w:tcPr>
          <w:p w14:paraId="391F598E" w14:textId="77777777" w:rsidR="00BB0AAF" w:rsidRPr="00E71395" w:rsidRDefault="007215D2" w:rsidP="00D47853">
            <w:pPr>
              <w:pStyle w:val="Testotabella"/>
            </w:pPr>
            <w:r w:rsidRPr="00E71395">
              <w:t>Gandolfo Miser</w:t>
            </w:r>
            <w:r w:rsidR="00E71395" w:rsidRPr="00E71395">
              <w:t>e</w:t>
            </w:r>
            <w:r w:rsidRPr="00E71395">
              <w:t>ndino</w:t>
            </w:r>
          </w:p>
        </w:tc>
      </w:tr>
      <w:tr w:rsidR="00BB0AAF" w14:paraId="0EF25AEB" w14:textId="77777777" w:rsidTr="00263752">
        <w:trPr>
          <w:trHeight w:val="360"/>
        </w:trPr>
        <w:tc>
          <w:tcPr>
            <w:tcW w:w="2515" w:type="dxa"/>
            <w:tcBorders>
              <w:left w:val="single" w:sz="12" w:space="0" w:color="auto"/>
            </w:tcBorders>
            <w:vAlign w:val="center"/>
          </w:tcPr>
          <w:p w14:paraId="6BDACF5B" w14:textId="77777777" w:rsidR="00BB0AAF" w:rsidRPr="003A5000" w:rsidRDefault="00BB0AAF" w:rsidP="00D47853">
            <w:pPr>
              <w:pStyle w:val="Testotabella"/>
            </w:pPr>
            <w:r w:rsidRPr="003A5000">
              <w:t>Responsabile BU</w:t>
            </w:r>
          </w:p>
        </w:tc>
        <w:tc>
          <w:tcPr>
            <w:tcW w:w="6098" w:type="dxa"/>
            <w:tcBorders>
              <w:right w:val="single" w:sz="12" w:space="0" w:color="auto"/>
            </w:tcBorders>
            <w:vAlign w:val="center"/>
          </w:tcPr>
          <w:p w14:paraId="4451BDFD" w14:textId="77777777" w:rsidR="00BB0AAF" w:rsidRPr="00E71395" w:rsidRDefault="007215D2" w:rsidP="00D47853">
            <w:pPr>
              <w:pStyle w:val="Testotabella"/>
            </w:pPr>
            <w:r w:rsidRPr="00E71395">
              <w:t>Caterina Lena - Licia Mignardi</w:t>
            </w:r>
          </w:p>
        </w:tc>
      </w:tr>
      <w:tr w:rsidR="00BB0AAF" w14:paraId="172CCB19" w14:textId="77777777" w:rsidTr="00263752">
        <w:trPr>
          <w:trHeight w:val="360"/>
        </w:trPr>
        <w:tc>
          <w:tcPr>
            <w:tcW w:w="2515" w:type="dxa"/>
            <w:tcBorders>
              <w:left w:val="single" w:sz="12" w:space="0" w:color="auto"/>
            </w:tcBorders>
            <w:vAlign w:val="center"/>
          </w:tcPr>
          <w:p w14:paraId="0296B235" w14:textId="77777777" w:rsidR="00BB0AAF" w:rsidRPr="003A5000" w:rsidRDefault="00BB0AAF" w:rsidP="00D47853">
            <w:pPr>
              <w:pStyle w:val="Testotabella"/>
            </w:pPr>
            <w:r>
              <w:t>Data inizio Piano Operativo</w:t>
            </w:r>
          </w:p>
        </w:tc>
        <w:tc>
          <w:tcPr>
            <w:tcW w:w="6098" w:type="dxa"/>
            <w:tcBorders>
              <w:right w:val="single" w:sz="12" w:space="0" w:color="auto"/>
            </w:tcBorders>
            <w:vAlign w:val="center"/>
          </w:tcPr>
          <w:p w14:paraId="6A3F3DA5" w14:textId="77777777" w:rsidR="00BB0AAF" w:rsidRPr="00E71395" w:rsidRDefault="00BB0AAF" w:rsidP="00D47853">
            <w:pPr>
              <w:pStyle w:val="Testotabella"/>
            </w:pPr>
            <w:r w:rsidRPr="00E71395">
              <w:t>01/01/20</w:t>
            </w:r>
            <w:r w:rsidR="007215D2" w:rsidRPr="00E71395">
              <w:t>20</w:t>
            </w:r>
          </w:p>
        </w:tc>
      </w:tr>
      <w:tr w:rsidR="00BB0AAF" w14:paraId="6AC1FEAB" w14:textId="77777777" w:rsidTr="00263752">
        <w:trPr>
          <w:trHeight w:val="360"/>
        </w:trPr>
        <w:tc>
          <w:tcPr>
            <w:tcW w:w="2515" w:type="dxa"/>
            <w:tcBorders>
              <w:left w:val="single" w:sz="12" w:space="0" w:color="auto"/>
              <w:bottom w:val="single" w:sz="12" w:space="0" w:color="auto"/>
            </w:tcBorders>
            <w:vAlign w:val="center"/>
          </w:tcPr>
          <w:p w14:paraId="2C7834A2" w14:textId="77777777" w:rsidR="00BB0AAF" w:rsidRPr="003A5000" w:rsidRDefault="00BB0AAF" w:rsidP="00D47853">
            <w:pPr>
              <w:pStyle w:val="Testotabella"/>
            </w:pPr>
            <w:r>
              <w:t>Data fine Piano Operativo</w:t>
            </w:r>
          </w:p>
        </w:tc>
        <w:tc>
          <w:tcPr>
            <w:tcW w:w="6098" w:type="dxa"/>
            <w:tcBorders>
              <w:bottom w:val="single" w:sz="12" w:space="0" w:color="auto"/>
              <w:right w:val="single" w:sz="12" w:space="0" w:color="auto"/>
            </w:tcBorders>
            <w:vAlign w:val="center"/>
          </w:tcPr>
          <w:p w14:paraId="1A87E752" w14:textId="77777777" w:rsidR="00BB0AAF" w:rsidRPr="00E71395" w:rsidRDefault="00BB0AAF" w:rsidP="00D47853">
            <w:pPr>
              <w:pStyle w:val="Testotabella"/>
            </w:pPr>
            <w:r w:rsidRPr="00E71395">
              <w:t>31/12/20</w:t>
            </w:r>
            <w:r w:rsidR="007215D2" w:rsidRPr="00E71395">
              <w:t>20</w:t>
            </w:r>
          </w:p>
        </w:tc>
      </w:tr>
      <w:tr w:rsidR="00BB0AAF" w:rsidRPr="003629F4" w14:paraId="3B87CB93" w14:textId="77777777" w:rsidTr="00263752">
        <w:trPr>
          <w:trHeight w:val="360"/>
        </w:trPr>
        <w:tc>
          <w:tcPr>
            <w:tcW w:w="8613" w:type="dxa"/>
            <w:gridSpan w:val="2"/>
            <w:tcBorders>
              <w:top w:val="single" w:sz="12" w:space="0" w:color="auto"/>
            </w:tcBorders>
          </w:tcPr>
          <w:p w14:paraId="2F53C3B5" w14:textId="77777777" w:rsidR="00BB0AAF" w:rsidRPr="003629F4" w:rsidRDefault="00BB0AAF" w:rsidP="00D47853"/>
        </w:tc>
      </w:tr>
      <w:tr w:rsidR="00BB0AAF" w:rsidRPr="003A41C6" w14:paraId="4B1A10FC" w14:textId="77777777" w:rsidTr="00263752">
        <w:trPr>
          <w:trHeight w:val="360"/>
        </w:trPr>
        <w:tc>
          <w:tcPr>
            <w:tcW w:w="2515" w:type="dxa"/>
            <w:tcBorders>
              <w:top w:val="single" w:sz="12" w:space="0" w:color="auto"/>
              <w:left w:val="single" w:sz="12" w:space="0" w:color="auto"/>
            </w:tcBorders>
            <w:vAlign w:val="center"/>
          </w:tcPr>
          <w:p w14:paraId="6399918E" w14:textId="77777777" w:rsidR="00BB0AAF" w:rsidRPr="003A5000" w:rsidRDefault="00BB0AAF" w:rsidP="00D47853">
            <w:pPr>
              <w:pStyle w:val="Testotabella"/>
            </w:pPr>
            <w:r w:rsidRPr="003A5000">
              <w:t>Tipologia</w:t>
            </w:r>
          </w:p>
        </w:tc>
        <w:tc>
          <w:tcPr>
            <w:tcW w:w="6098" w:type="dxa"/>
            <w:tcBorders>
              <w:top w:val="single" w:sz="12" w:space="0" w:color="auto"/>
              <w:right w:val="single" w:sz="12" w:space="0" w:color="auto"/>
            </w:tcBorders>
            <w:vAlign w:val="center"/>
          </w:tcPr>
          <w:p w14:paraId="1571D58C" w14:textId="77777777" w:rsidR="00BB0AAF" w:rsidRPr="003A5000" w:rsidRDefault="001379A8" w:rsidP="00D47853">
            <w:pPr>
              <w:pStyle w:val="Testotabella"/>
              <w:rPr>
                <w:b/>
              </w:rPr>
            </w:pPr>
            <w:r>
              <w:fldChar w:fldCharType="begin"/>
            </w:r>
            <w:r>
              <w:instrText xml:space="preserve"> DOCPROPERTY  Categoria  \* MERGEFORMAT </w:instrText>
            </w:r>
            <w:r>
              <w:fldChar w:fldCharType="separate"/>
            </w:r>
            <w:r w:rsidR="0015359C" w:rsidRPr="0015359C">
              <w:rPr>
                <w:b/>
              </w:rPr>
              <w:t>Microanalisi</w:t>
            </w:r>
            <w:r>
              <w:rPr>
                <w:b/>
              </w:rPr>
              <w:fldChar w:fldCharType="end"/>
            </w:r>
          </w:p>
        </w:tc>
      </w:tr>
      <w:tr w:rsidR="00BB0AAF" w14:paraId="1E1B9CBE" w14:textId="77777777" w:rsidTr="00263752">
        <w:trPr>
          <w:trHeight w:val="360"/>
        </w:trPr>
        <w:tc>
          <w:tcPr>
            <w:tcW w:w="2515" w:type="dxa"/>
            <w:tcBorders>
              <w:left w:val="single" w:sz="12" w:space="0" w:color="auto"/>
            </w:tcBorders>
          </w:tcPr>
          <w:p w14:paraId="420A6512" w14:textId="77777777" w:rsidR="00BB0AAF" w:rsidRDefault="00BB0AAF" w:rsidP="00D47853">
            <w:pPr>
              <w:pStyle w:val="Testotabella"/>
            </w:pPr>
            <w:r>
              <w:t>Titolo Documento</w:t>
            </w:r>
            <w:r w:rsidRPr="00CD54C4">
              <w:t xml:space="preserve"> </w:t>
            </w:r>
          </w:p>
        </w:tc>
        <w:tc>
          <w:tcPr>
            <w:tcW w:w="6098" w:type="dxa"/>
            <w:tcBorders>
              <w:right w:val="single" w:sz="12" w:space="0" w:color="auto"/>
            </w:tcBorders>
          </w:tcPr>
          <w:p w14:paraId="23D42EFE" w14:textId="77777777" w:rsidR="00BB0AAF" w:rsidRPr="00E71395" w:rsidRDefault="001379A8" w:rsidP="00D47853">
            <w:pPr>
              <w:pStyle w:val="Testotabella"/>
            </w:pPr>
            <w:r>
              <w:fldChar w:fldCharType="begin"/>
            </w:r>
            <w:r>
              <w:instrText xml:space="preserve"> DOCPROPERTY  Title  \* MERGEFORMAT </w:instrText>
            </w:r>
            <w:r>
              <w:fldChar w:fldCharType="separate"/>
            </w:r>
            <w:r w:rsidR="0015359C">
              <w:t>Dematerializzazione - erogazione farmaci in DPC</w:t>
            </w:r>
            <w:r>
              <w:fldChar w:fldCharType="end"/>
            </w:r>
          </w:p>
        </w:tc>
      </w:tr>
      <w:tr w:rsidR="00BB0AAF" w14:paraId="414AEB0B" w14:textId="77777777" w:rsidTr="00263752">
        <w:trPr>
          <w:trHeight w:val="360"/>
        </w:trPr>
        <w:tc>
          <w:tcPr>
            <w:tcW w:w="2515" w:type="dxa"/>
            <w:tcBorders>
              <w:left w:val="single" w:sz="12" w:space="0" w:color="auto"/>
            </w:tcBorders>
          </w:tcPr>
          <w:p w14:paraId="2458F007" w14:textId="77777777" w:rsidR="00BB0AAF" w:rsidRDefault="00BB0AAF" w:rsidP="00D47853">
            <w:pPr>
              <w:pStyle w:val="Testotabella"/>
            </w:pPr>
            <w:r>
              <w:t>Attività di riferimento</w:t>
            </w:r>
          </w:p>
        </w:tc>
        <w:tc>
          <w:tcPr>
            <w:tcW w:w="6098" w:type="dxa"/>
            <w:tcBorders>
              <w:right w:val="single" w:sz="12" w:space="0" w:color="auto"/>
            </w:tcBorders>
          </w:tcPr>
          <w:p w14:paraId="02FD0F91" w14:textId="77777777" w:rsidR="00BB0AAF" w:rsidRPr="00864719" w:rsidRDefault="00BB0AAF" w:rsidP="00D47853">
            <w:pPr>
              <w:pStyle w:val="Testotabella"/>
            </w:pPr>
          </w:p>
        </w:tc>
      </w:tr>
      <w:tr w:rsidR="00BB0AAF" w14:paraId="3A7AEC6D" w14:textId="77777777" w:rsidTr="00263752">
        <w:trPr>
          <w:trHeight w:val="360"/>
        </w:trPr>
        <w:tc>
          <w:tcPr>
            <w:tcW w:w="2515" w:type="dxa"/>
            <w:tcBorders>
              <w:left w:val="single" w:sz="12" w:space="0" w:color="auto"/>
            </w:tcBorders>
            <w:vAlign w:val="center"/>
          </w:tcPr>
          <w:p w14:paraId="7227D5C5" w14:textId="77777777" w:rsidR="00BB0AAF" w:rsidRPr="003A5000" w:rsidRDefault="00BB0AAF" w:rsidP="00D47853">
            <w:pPr>
              <w:pStyle w:val="Testotabella"/>
            </w:pPr>
            <w:r w:rsidRPr="003A5000">
              <w:t>Autore</w:t>
            </w:r>
          </w:p>
        </w:tc>
        <w:tc>
          <w:tcPr>
            <w:tcW w:w="6098" w:type="dxa"/>
            <w:tcBorders>
              <w:right w:val="single" w:sz="12" w:space="0" w:color="auto"/>
            </w:tcBorders>
            <w:vAlign w:val="center"/>
          </w:tcPr>
          <w:p w14:paraId="7D40D010" w14:textId="77777777" w:rsidR="00BB0AAF" w:rsidRPr="00864719" w:rsidRDefault="001379A8" w:rsidP="00D47853">
            <w:pPr>
              <w:pStyle w:val="Testotabella"/>
              <w:rPr>
                <w:b/>
              </w:rPr>
            </w:pPr>
            <w:r>
              <w:fldChar w:fldCharType="begin"/>
            </w:r>
            <w:r>
              <w:instrText xml:space="preserve"> AUTHOR  \* Caps  \* MERGEFORMAT </w:instrText>
            </w:r>
            <w:r>
              <w:fldChar w:fldCharType="separate"/>
            </w:r>
            <w:r w:rsidR="0015359C" w:rsidRPr="0015359C">
              <w:rPr>
                <w:b/>
                <w:noProof/>
              </w:rPr>
              <w:t>R.Pagliari</w:t>
            </w:r>
            <w:r>
              <w:rPr>
                <w:b/>
                <w:noProof/>
              </w:rPr>
              <w:fldChar w:fldCharType="end"/>
            </w:r>
          </w:p>
        </w:tc>
      </w:tr>
      <w:tr w:rsidR="00BB0AAF" w14:paraId="4831799D" w14:textId="77777777" w:rsidTr="00263752">
        <w:trPr>
          <w:trHeight w:val="360"/>
        </w:trPr>
        <w:tc>
          <w:tcPr>
            <w:tcW w:w="2515" w:type="dxa"/>
            <w:tcBorders>
              <w:left w:val="single" w:sz="12" w:space="0" w:color="auto"/>
            </w:tcBorders>
            <w:vAlign w:val="center"/>
          </w:tcPr>
          <w:p w14:paraId="18CCD9C2" w14:textId="77777777" w:rsidR="00BB0AAF" w:rsidRPr="003A5000" w:rsidRDefault="00BB0AAF" w:rsidP="00D47853">
            <w:pPr>
              <w:pStyle w:val="Testotabella"/>
            </w:pPr>
            <w:r w:rsidRPr="003A5000">
              <w:t>Versione | Stato</w:t>
            </w:r>
          </w:p>
        </w:tc>
        <w:tc>
          <w:tcPr>
            <w:tcW w:w="6098" w:type="dxa"/>
            <w:tcBorders>
              <w:right w:val="single" w:sz="12" w:space="0" w:color="auto"/>
            </w:tcBorders>
            <w:vAlign w:val="center"/>
          </w:tcPr>
          <w:p w14:paraId="05CA97E2" w14:textId="77777777" w:rsidR="00BB0AAF" w:rsidRPr="00864719" w:rsidRDefault="001379A8" w:rsidP="00D47853">
            <w:pPr>
              <w:pStyle w:val="Testotabella"/>
              <w:rPr>
                <w:b/>
              </w:rPr>
            </w:pPr>
            <w:r>
              <w:fldChar w:fldCharType="begin"/>
            </w:r>
            <w:r>
              <w:instrText xml:space="preserve"> DOCPROPERTY  versione  \* MERGEFORMAT </w:instrText>
            </w:r>
            <w:r>
              <w:fldChar w:fldCharType="separate"/>
            </w:r>
            <w:r w:rsidR="00E7601B" w:rsidRPr="00E7601B">
              <w:rPr>
                <w:b/>
              </w:rPr>
              <w:t>1.4</w:t>
            </w:r>
            <w:r>
              <w:rPr>
                <w:b/>
              </w:rPr>
              <w:fldChar w:fldCharType="end"/>
            </w:r>
            <w:r w:rsidR="00E236C7" w:rsidRPr="00864719">
              <w:rPr>
                <w:b/>
              </w:rPr>
              <w:t xml:space="preserve"> |</w:t>
            </w:r>
            <w:r w:rsidR="00BB0AAF" w:rsidRPr="00864719">
              <w:rPr>
                <w:b/>
              </w:rPr>
              <w:t xml:space="preserve"> </w:t>
            </w:r>
            <w:r>
              <w:fldChar w:fldCharType="begin"/>
            </w:r>
            <w:r>
              <w:instrText xml:space="preserve"> DOCPROPERTY  Stato  \* MERGEFORMAT </w:instrText>
            </w:r>
            <w:r>
              <w:fldChar w:fldCharType="separate"/>
            </w:r>
            <w:r w:rsidR="0015359C" w:rsidRPr="0015359C">
              <w:rPr>
                <w:b/>
                <w:bCs/>
                <w:iCs/>
              </w:rPr>
              <w:t>finale</w:t>
            </w:r>
            <w:r>
              <w:rPr>
                <w:b/>
                <w:bCs/>
                <w:iCs/>
              </w:rPr>
              <w:fldChar w:fldCharType="end"/>
            </w:r>
          </w:p>
        </w:tc>
      </w:tr>
      <w:tr w:rsidR="00BB0AAF" w14:paraId="07D27DC7" w14:textId="77777777" w:rsidTr="00263752">
        <w:trPr>
          <w:trHeight w:val="360"/>
        </w:trPr>
        <w:tc>
          <w:tcPr>
            <w:tcW w:w="2515" w:type="dxa"/>
            <w:tcBorders>
              <w:left w:val="single" w:sz="12" w:space="0" w:color="auto"/>
            </w:tcBorders>
            <w:vAlign w:val="center"/>
          </w:tcPr>
          <w:p w14:paraId="2D1364F0" w14:textId="77777777" w:rsidR="00BB0AAF" w:rsidRPr="003A5000" w:rsidRDefault="00BB0AAF" w:rsidP="00D47853">
            <w:pPr>
              <w:pStyle w:val="Testotabella"/>
            </w:pPr>
            <w:r w:rsidRPr="003A5000">
              <w:t>Data</w:t>
            </w:r>
          </w:p>
        </w:tc>
        <w:tc>
          <w:tcPr>
            <w:tcW w:w="6098" w:type="dxa"/>
            <w:tcBorders>
              <w:right w:val="single" w:sz="12" w:space="0" w:color="auto"/>
            </w:tcBorders>
            <w:vAlign w:val="center"/>
          </w:tcPr>
          <w:p w14:paraId="5C140A0D" w14:textId="77777777" w:rsidR="00BB0AAF" w:rsidRPr="00864719" w:rsidRDefault="001379A8" w:rsidP="00D47853">
            <w:pPr>
              <w:pStyle w:val="Testotabella"/>
              <w:rPr>
                <w:b/>
                <w:bCs/>
                <w:iCs/>
              </w:rPr>
            </w:pPr>
            <w:r>
              <w:fldChar w:fldCharType="begin"/>
            </w:r>
            <w:r>
              <w:instrText xml:space="preserve"> DOCPROPERTY  DataRev  \* MERGEFORMAT </w:instrText>
            </w:r>
            <w:r>
              <w:fldChar w:fldCharType="separate"/>
            </w:r>
            <w:r w:rsidR="00E7601B" w:rsidRPr="00E7601B">
              <w:rPr>
                <w:b/>
                <w:bCs/>
                <w:iCs/>
              </w:rPr>
              <w:t>07/04/2020</w:t>
            </w:r>
            <w:r>
              <w:rPr>
                <w:b/>
                <w:bCs/>
                <w:iCs/>
              </w:rPr>
              <w:fldChar w:fldCharType="end"/>
            </w:r>
          </w:p>
        </w:tc>
      </w:tr>
      <w:tr w:rsidR="00BB0AAF" w:rsidRPr="00140D38" w14:paraId="61DD7D93" w14:textId="77777777" w:rsidTr="00263752">
        <w:trPr>
          <w:trHeight w:val="360"/>
        </w:trPr>
        <w:tc>
          <w:tcPr>
            <w:tcW w:w="2515" w:type="dxa"/>
            <w:tcBorders>
              <w:left w:val="single" w:sz="12" w:space="0" w:color="auto"/>
              <w:bottom w:val="single" w:sz="12" w:space="0" w:color="auto"/>
            </w:tcBorders>
            <w:vAlign w:val="center"/>
          </w:tcPr>
          <w:p w14:paraId="312FE1BB" w14:textId="77777777" w:rsidR="00BB0AAF" w:rsidRPr="00C60729" w:rsidRDefault="00BB0AAF" w:rsidP="00D47853">
            <w:r w:rsidRPr="00C60729">
              <w:t>File</w:t>
            </w:r>
          </w:p>
        </w:tc>
        <w:tc>
          <w:tcPr>
            <w:tcW w:w="6098" w:type="dxa"/>
            <w:tcBorders>
              <w:bottom w:val="single" w:sz="12" w:space="0" w:color="auto"/>
              <w:right w:val="single" w:sz="12" w:space="0" w:color="auto"/>
            </w:tcBorders>
            <w:vAlign w:val="center"/>
          </w:tcPr>
          <w:p w14:paraId="14F3A3BE" w14:textId="77777777" w:rsidR="00BB0AAF" w:rsidRPr="00263752" w:rsidRDefault="007B62A3" w:rsidP="00D47853">
            <w:pPr>
              <w:rPr>
                <w:sz w:val="16"/>
                <w:szCs w:val="16"/>
              </w:rPr>
            </w:pPr>
            <w:r w:rsidRPr="00263752">
              <w:rPr>
                <w:sz w:val="16"/>
                <w:szCs w:val="16"/>
              </w:rPr>
              <w:fldChar w:fldCharType="begin"/>
            </w:r>
            <w:r w:rsidRPr="00263752">
              <w:rPr>
                <w:sz w:val="16"/>
                <w:szCs w:val="16"/>
              </w:rPr>
              <w:instrText xml:space="preserve"> FILENAME  \* Lower \p  \* MERGEFORMAT </w:instrText>
            </w:r>
            <w:r w:rsidRPr="00263752">
              <w:rPr>
                <w:sz w:val="16"/>
                <w:szCs w:val="16"/>
              </w:rPr>
              <w:fldChar w:fldCharType="separate"/>
            </w:r>
            <w:r w:rsidR="0015359C" w:rsidRPr="00263752">
              <w:rPr>
                <w:noProof/>
                <w:sz w:val="16"/>
                <w:szCs w:val="16"/>
              </w:rPr>
              <w:t>c:\users\raffa\downloads\mia dematerializzazione - erogazione farmaci in dpc.doc</w:t>
            </w:r>
            <w:r w:rsidRPr="00263752">
              <w:rPr>
                <w:noProof/>
                <w:sz w:val="16"/>
                <w:szCs w:val="16"/>
              </w:rPr>
              <w:fldChar w:fldCharType="end"/>
            </w:r>
          </w:p>
        </w:tc>
      </w:tr>
      <w:tr w:rsidR="00BB0AAF" w:rsidRPr="00140D38" w14:paraId="337933AA" w14:textId="77777777" w:rsidTr="00263752">
        <w:trPr>
          <w:trHeight w:val="360"/>
        </w:trPr>
        <w:tc>
          <w:tcPr>
            <w:tcW w:w="2515" w:type="dxa"/>
            <w:tcBorders>
              <w:top w:val="single" w:sz="12" w:space="0" w:color="auto"/>
            </w:tcBorders>
          </w:tcPr>
          <w:p w14:paraId="09274A2C" w14:textId="77777777" w:rsidR="00BB0AAF" w:rsidRPr="00140D38" w:rsidRDefault="00BB0AAF" w:rsidP="00D47853"/>
        </w:tc>
        <w:tc>
          <w:tcPr>
            <w:tcW w:w="6098" w:type="dxa"/>
            <w:tcBorders>
              <w:top w:val="single" w:sz="12" w:space="0" w:color="auto"/>
            </w:tcBorders>
          </w:tcPr>
          <w:p w14:paraId="43551E53" w14:textId="77777777" w:rsidR="00BB0AAF" w:rsidRPr="00140D38" w:rsidRDefault="00BB0AAF" w:rsidP="00D47853"/>
        </w:tc>
      </w:tr>
      <w:tr w:rsidR="00BB0AAF" w:rsidRPr="008C4CE1" w14:paraId="7C1CE824" w14:textId="77777777" w:rsidTr="00263752">
        <w:trPr>
          <w:trHeight w:val="467"/>
        </w:trPr>
        <w:tc>
          <w:tcPr>
            <w:tcW w:w="2515" w:type="dxa"/>
            <w:tcBorders>
              <w:top w:val="single" w:sz="12" w:space="0" w:color="auto"/>
              <w:left w:val="single" w:sz="12" w:space="0" w:color="auto"/>
              <w:bottom w:val="single" w:sz="12" w:space="0" w:color="auto"/>
            </w:tcBorders>
          </w:tcPr>
          <w:p w14:paraId="4BBFCE9C" w14:textId="77777777" w:rsidR="00BB0AAF" w:rsidRPr="00696DBD" w:rsidRDefault="00BB0AAF" w:rsidP="00D47853">
            <w:r w:rsidRPr="00696DBD">
              <w:t>Abstract:</w:t>
            </w:r>
          </w:p>
          <w:p w14:paraId="186605F3" w14:textId="77777777" w:rsidR="00BB0AAF" w:rsidRPr="00696DBD" w:rsidRDefault="00BB0AAF" w:rsidP="00D47853"/>
        </w:tc>
        <w:tc>
          <w:tcPr>
            <w:tcW w:w="6098" w:type="dxa"/>
            <w:tcBorders>
              <w:top w:val="single" w:sz="12" w:space="0" w:color="auto"/>
              <w:bottom w:val="single" w:sz="12" w:space="0" w:color="auto"/>
              <w:right w:val="single" w:sz="12" w:space="0" w:color="auto"/>
            </w:tcBorders>
          </w:tcPr>
          <w:p w14:paraId="1CFEF580" w14:textId="77777777" w:rsidR="00BB0AAF" w:rsidRPr="00696DBD" w:rsidRDefault="00696DBD" w:rsidP="00D47853">
            <w:r w:rsidRPr="00696DBD">
              <w:t>Modalità di gestione delle erogazioni dei farmaci in DPC, utilizzando le prescrizioni dematerializzate.</w:t>
            </w:r>
          </w:p>
        </w:tc>
      </w:tr>
      <w:tr w:rsidR="00BB0AAF" w:rsidRPr="008C4CE1" w14:paraId="03B3786C" w14:textId="77777777" w:rsidTr="00263752">
        <w:trPr>
          <w:trHeight w:val="360"/>
        </w:trPr>
        <w:tc>
          <w:tcPr>
            <w:tcW w:w="2515" w:type="dxa"/>
          </w:tcPr>
          <w:p w14:paraId="7C02B991" w14:textId="77777777" w:rsidR="00BB0AAF" w:rsidRPr="008C4CE1" w:rsidRDefault="00BB0AAF" w:rsidP="00D47853"/>
        </w:tc>
        <w:tc>
          <w:tcPr>
            <w:tcW w:w="6098" w:type="dxa"/>
          </w:tcPr>
          <w:p w14:paraId="0F95DFB2" w14:textId="77777777" w:rsidR="00BB0AAF" w:rsidRPr="00325E73" w:rsidRDefault="00BB0AAF" w:rsidP="00D47853"/>
        </w:tc>
      </w:tr>
      <w:tr w:rsidR="00BB0AAF" w:rsidRPr="008C4CE1" w14:paraId="039AA7E3" w14:textId="77777777" w:rsidTr="00263752">
        <w:trPr>
          <w:trHeight w:val="360"/>
        </w:trPr>
        <w:tc>
          <w:tcPr>
            <w:tcW w:w="2515" w:type="dxa"/>
            <w:tcBorders>
              <w:top w:val="single" w:sz="12" w:space="0" w:color="auto"/>
              <w:left w:val="single" w:sz="12" w:space="0" w:color="auto"/>
              <w:bottom w:val="single" w:sz="12" w:space="0" w:color="auto"/>
            </w:tcBorders>
          </w:tcPr>
          <w:p w14:paraId="171F8906" w14:textId="77777777" w:rsidR="00BB0AAF" w:rsidRPr="008C4CE1" w:rsidRDefault="00BB0AAF" w:rsidP="00D47853">
            <w:r w:rsidRPr="008C4CE1">
              <w:t xml:space="preserve">Keywords: </w:t>
            </w:r>
          </w:p>
          <w:p w14:paraId="2FD87117" w14:textId="77777777" w:rsidR="00BB0AAF" w:rsidRPr="008C4CE1" w:rsidRDefault="00BB0AAF" w:rsidP="00D47853"/>
        </w:tc>
        <w:tc>
          <w:tcPr>
            <w:tcW w:w="6098" w:type="dxa"/>
            <w:tcBorders>
              <w:top w:val="single" w:sz="12" w:space="0" w:color="auto"/>
              <w:bottom w:val="single" w:sz="12" w:space="0" w:color="auto"/>
              <w:right w:val="single" w:sz="12" w:space="0" w:color="auto"/>
            </w:tcBorders>
          </w:tcPr>
          <w:p w14:paraId="1D7744E4" w14:textId="77777777" w:rsidR="00BB0AAF" w:rsidRPr="008C4CE1" w:rsidRDefault="00696DBD" w:rsidP="00D47853">
            <w:r>
              <w:t>DPC, prescrizione dematerializzata.</w:t>
            </w:r>
          </w:p>
        </w:tc>
      </w:tr>
    </w:tbl>
    <w:p w14:paraId="5F2766C3" w14:textId="77777777" w:rsidR="00216B1D" w:rsidRPr="00216B1D" w:rsidRDefault="00216B1D" w:rsidP="00D47853">
      <w:pPr>
        <w:pStyle w:val="Intestazione"/>
      </w:pPr>
    </w:p>
    <w:p w14:paraId="059E22A2" w14:textId="77777777" w:rsidR="007962F3" w:rsidRDefault="00B96099" w:rsidP="00D47853">
      <w:r>
        <w:br w:type="page"/>
      </w:r>
    </w:p>
    <w:p w14:paraId="1EA34186" w14:textId="77777777" w:rsidR="007962F3" w:rsidRDefault="007962F3" w:rsidP="00D47853">
      <w:bookmarkStart w:id="7" w:name="_Toc109723041"/>
    </w:p>
    <w:p w14:paraId="78156CA5" w14:textId="77777777" w:rsidR="0085456D" w:rsidRPr="00263752" w:rsidRDefault="0085456D" w:rsidP="00263752">
      <w:pPr>
        <w:jc w:val="center"/>
        <w:rPr>
          <w:b/>
          <w:bCs/>
        </w:rPr>
      </w:pPr>
      <w:r w:rsidRPr="00263752">
        <w:rPr>
          <w:b/>
          <w:bCs/>
        </w:rPr>
        <w:t>INDICE</w:t>
      </w:r>
    </w:p>
    <w:p w14:paraId="68F5F445" w14:textId="77777777" w:rsidR="001C27E6" w:rsidRDefault="003862CA">
      <w:pPr>
        <w:pStyle w:val="Sommario1"/>
        <w:tabs>
          <w:tab w:val="right" w:leader="dot" w:pos="9628"/>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36650363" w:history="1">
        <w:r w:rsidR="001C27E6" w:rsidRPr="0019065F">
          <w:rPr>
            <w:rStyle w:val="Collegamentoipertestuale"/>
            <w:noProof/>
          </w:rPr>
          <w:t>Scheda Riassuntiva Documento</w:t>
        </w:r>
        <w:r w:rsidR="001C27E6">
          <w:rPr>
            <w:noProof/>
            <w:webHidden/>
          </w:rPr>
          <w:tab/>
        </w:r>
        <w:r w:rsidR="001C27E6">
          <w:rPr>
            <w:noProof/>
            <w:webHidden/>
          </w:rPr>
          <w:fldChar w:fldCharType="begin"/>
        </w:r>
        <w:r w:rsidR="001C27E6">
          <w:rPr>
            <w:noProof/>
            <w:webHidden/>
          </w:rPr>
          <w:instrText xml:space="preserve"> PAGEREF _Toc36650363 \h </w:instrText>
        </w:r>
        <w:r w:rsidR="001C27E6">
          <w:rPr>
            <w:noProof/>
            <w:webHidden/>
          </w:rPr>
        </w:r>
        <w:r w:rsidR="001C27E6">
          <w:rPr>
            <w:noProof/>
            <w:webHidden/>
          </w:rPr>
          <w:fldChar w:fldCharType="separate"/>
        </w:r>
        <w:r w:rsidR="001C27E6">
          <w:rPr>
            <w:noProof/>
            <w:webHidden/>
          </w:rPr>
          <w:t>3</w:t>
        </w:r>
        <w:r w:rsidR="001C27E6">
          <w:rPr>
            <w:noProof/>
            <w:webHidden/>
          </w:rPr>
          <w:fldChar w:fldCharType="end"/>
        </w:r>
      </w:hyperlink>
    </w:p>
    <w:p w14:paraId="3EA8DE7F"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364" w:history="1">
        <w:r w:rsidR="001C27E6" w:rsidRPr="0019065F">
          <w:rPr>
            <w:rStyle w:val="Collegamentoipertestuale"/>
            <w:noProof/>
          </w:rPr>
          <w:t>1</w:t>
        </w:r>
        <w:r w:rsidR="001C27E6">
          <w:rPr>
            <w:rFonts w:asciiTheme="minorHAnsi" w:eastAsiaTheme="minorEastAsia" w:hAnsiTheme="minorHAnsi" w:cstheme="minorBidi"/>
            <w:noProof/>
            <w:sz w:val="22"/>
            <w:szCs w:val="22"/>
          </w:rPr>
          <w:tab/>
        </w:r>
        <w:r w:rsidR="001C27E6" w:rsidRPr="0019065F">
          <w:rPr>
            <w:rStyle w:val="Collegamentoipertestuale"/>
            <w:noProof/>
          </w:rPr>
          <w:t>Introduzione</w:t>
        </w:r>
        <w:r w:rsidR="001C27E6">
          <w:rPr>
            <w:noProof/>
            <w:webHidden/>
          </w:rPr>
          <w:tab/>
        </w:r>
        <w:r w:rsidR="001C27E6">
          <w:rPr>
            <w:noProof/>
            <w:webHidden/>
          </w:rPr>
          <w:fldChar w:fldCharType="begin"/>
        </w:r>
        <w:r w:rsidR="001C27E6">
          <w:rPr>
            <w:noProof/>
            <w:webHidden/>
          </w:rPr>
          <w:instrText xml:space="preserve"> PAGEREF _Toc36650364 \h </w:instrText>
        </w:r>
        <w:r w:rsidR="001C27E6">
          <w:rPr>
            <w:noProof/>
            <w:webHidden/>
          </w:rPr>
        </w:r>
        <w:r w:rsidR="001C27E6">
          <w:rPr>
            <w:noProof/>
            <w:webHidden/>
          </w:rPr>
          <w:fldChar w:fldCharType="separate"/>
        </w:r>
        <w:r w:rsidR="001C27E6">
          <w:rPr>
            <w:noProof/>
            <w:webHidden/>
          </w:rPr>
          <w:t>7</w:t>
        </w:r>
        <w:r w:rsidR="001C27E6">
          <w:rPr>
            <w:noProof/>
            <w:webHidden/>
          </w:rPr>
          <w:fldChar w:fldCharType="end"/>
        </w:r>
      </w:hyperlink>
    </w:p>
    <w:p w14:paraId="6F6C8966" w14:textId="77777777" w:rsidR="001C27E6" w:rsidRDefault="001379A8">
      <w:pPr>
        <w:pStyle w:val="Sommario2"/>
        <w:rPr>
          <w:rFonts w:asciiTheme="minorHAnsi" w:eastAsiaTheme="minorEastAsia" w:hAnsiTheme="minorHAnsi" w:cstheme="minorBidi"/>
          <w:noProof/>
          <w:sz w:val="22"/>
          <w:szCs w:val="22"/>
        </w:rPr>
      </w:pPr>
      <w:hyperlink w:anchor="_Toc36650365" w:history="1">
        <w:r w:rsidR="001C27E6" w:rsidRPr="0019065F">
          <w:rPr>
            <w:rStyle w:val="Collegamentoipertestuale"/>
            <w:noProof/>
          </w:rPr>
          <w:t>1.1</w:t>
        </w:r>
        <w:r w:rsidR="001C27E6">
          <w:rPr>
            <w:rFonts w:asciiTheme="minorHAnsi" w:eastAsiaTheme="minorEastAsia" w:hAnsiTheme="minorHAnsi" w:cstheme="minorBidi"/>
            <w:noProof/>
            <w:sz w:val="22"/>
            <w:szCs w:val="22"/>
          </w:rPr>
          <w:tab/>
        </w:r>
        <w:r w:rsidR="001C27E6" w:rsidRPr="0019065F">
          <w:rPr>
            <w:rStyle w:val="Collegamentoipertestuale"/>
            <w:noProof/>
          </w:rPr>
          <w:t>Nuova versione specifiche TS</w:t>
        </w:r>
        <w:r w:rsidR="001C27E6">
          <w:rPr>
            <w:noProof/>
            <w:webHidden/>
          </w:rPr>
          <w:tab/>
        </w:r>
        <w:r w:rsidR="001C27E6">
          <w:rPr>
            <w:noProof/>
            <w:webHidden/>
          </w:rPr>
          <w:fldChar w:fldCharType="begin"/>
        </w:r>
        <w:r w:rsidR="001C27E6">
          <w:rPr>
            <w:noProof/>
            <w:webHidden/>
          </w:rPr>
          <w:instrText xml:space="preserve"> PAGEREF _Toc36650365 \h </w:instrText>
        </w:r>
        <w:r w:rsidR="001C27E6">
          <w:rPr>
            <w:noProof/>
            <w:webHidden/>
          </w:rPr>
        </w:r>
        <w:r w:rsidR="001C27E6">
          <w:rPr>
            <w:noProof/>
            <w:webHidden/>
          </w:rPr>
          <w:fldChar w:fldCharType="separate"/>
        </w:r>
        <w:r w:rsidR="001C27E6">
          <w:rPr>
            <w:noProof/>
            <w:webHidden/>
          </w:rPr>
          <w:t>7</w:t>
        </w:r>
        <w:r w:rsidR="001C27E6">
          <w:rPr>
            <w:noProof/>
            <w:webHidden/>
          </w:rPr>
          <w:fldChar w:fldCharType="end"/>
        </w:r>
      </w:hyperlink>
    </w:p>
    <w:p w14:paraId="31DFF109"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366" w:history="1">
        <w:r w:rsidR="001C27E6" w:rsidRPr="0019065F">
          <w:rPr>
            <w:rStyle w:val="Collegamentoipertestuale"/>
            <w:noProof/>
          </w:rPr>
          <w:t>2</w:t>
        </w:r>
        <w:r w:rsidR="001C27E6">
          <w:rPr>
            <w:rFonts w:asciiTheme="minorHAnsi" w:eastAsiaTheme="minorEastAsia" w:hAnsiTheme="minorHAnsi" w:cstheme="minorBidi"/>
            <w:noProof/>
            <w:sz w:val="22"/>
            <w:szCs w:val="22"/>
          </w:rPr>
          <w:tab/>
        </w:r>
        <w:r w:rsidR="001C27E6" w:rsidRPr="0019065F">
          <w:rPr>
            <w:rStyle w:val="Collegamentoipertestuale"/>
            <w:noProof/>
          </w:rPr>
          <w:t>Analisi dei requisiti</w:t>
        </w:r>
        <w:r w:rsidR="001C27E6">
          <w:rPr>
            <w:noProof/>
            <w:webHidden/>
          </w:rPr>
          <w:tab/>
        </w:r>
        <w:r w:rsidR="001C27E6">
          <w:rPr>
            <w:noProof/>
            <w:webHidden/>
          </w:rPr>
          <w:fldChar w:fldCharType="begin"/>
        </w:r>
        <w:r w:rsidR="001C27E6">
          <w:rPr>
            <w:noProof/>
            <w:webHidden/>
          </w:rPr>
          <w:instrText xml:space="preserve"> PAGEREF _Toc36650366 \h </w:instrText>
        </w:r>
        <w:r w:rsidR="001C27E6">
          <w:rPr>
            <w:noProof/>
            <w:webHidden/>
          </w:rPr>
        </w:r>
        <w:r w:rsidR="001C27E6">
          <w:rPr>
            <w:noProof/>
            <w:webHidden/>
          </w:rPr>
          <w:fldChar w:fldCharType="separate"/>
        </w:r>
        <w:r w:rsidR="001C27E6">
          <w:rPr>
            <w:noProof/>
            <w:webHidden/>
          </w:rPr>
          <w:t>9</w:t>
        </w:r>
        <w:r w:rsidR="001C27E6">
          <w:rPr>
            <w:noProof/>
            <w:webHidden/>
          </w:rPr>
          <w:fldChar w:fldCharType="end"/>
        </w:r>
      </w:hyperlink>
    </w:p>
    <w:p w14:paraId="772EBE28"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367" w:history="1">
        <w:r w:rsidR="001C27E6" w:rsidRPr="0019065F">
          <w:rPr>
            <w:rStyle w:val="Collegamentoipertestuale"/>
            <w:noProof/>
          </w:rPr>
          <w:t>3</w:t>
        </w:r>
        <w:r w:rsidR="001C27E6">
          <w:rPr>
            <w:rFonts w:asciiTheme="minorHAnsi" w:eastAsiaTheme="minorEastAsia" w:hAnsiTheme="minorHAnsi" w:cstheme="minorBidi"/>
            <w:noProof/>
            <w:sz w:val="22"/>
            <w:szCs w:val="22"/>
          </w:rPr>
          <w:tab/>
        </w:r>
        <w:r w:rsidR="001C27E6" w:rsidRPr="0019065F">
          <w:rPr>
            <w:rStyle w:val="Collegamentoipertestuale"/>
            <w:noProof/>
          </w:rPr>
          <w:t>Soluzioni individuate</w:t>
        </w:r>
        <w:r w:rsidR="001C27E6">
          <w:rPr>
            <w:noProof/>
            <w:webHidden/>
          </w:rPr>
          <w:tab/>
        </w:r>
        <w:r w:rsidR="001C27E6">
          <w:rPr>
            <w:noProof/>
            <w:webHidden/>
          </w:rPr>
          <w:fldChar w:fldCharType="begin"/>
        </w:r>
        <w:r w:rsidR="001C27E6">
          <w:rPr>
            <w:noProof/>
            <w:webHidden/>
          </w:rPr>
          <w:instrText xml:space="preserve"> PAGEREF _Toc36650367 \h </w:instrText>
        </w:r>
        <w:r w:rsidR="001C27E6">
          <w:rPr>
            <w:noProof/>
            <w:webHidden/>
          </w:rPr>
        </w:r>
        <w:r w:rsidR="001C27E6">
          <w:rPr>
            <w:noProof/>
            <w:webHidden/>
          </w:rPr>
          <w:fldChar w:fldCharType="separate"/>
        </w:r>
        <w:r w:rsidR="001C27E6">
          <w:rPr>
            <w:noProof/>
            <w:webHidden/>
          </w:rPr>
          <w:t>10</w:t>
        </w:r>
        <w:r w:rsidR="001C27E6">
          <w:rPr>
            <w:noProof/>
            <w:webHidden/>
          </w:rPr>
          <w:fldChar w:fldCharType="end"/>
        </w:r>
      </w:hyperlink>
    </w:p>
    <w:p w14:paraId="57420735" w14:textId="77777777" w:rsidR="001C27E6" w:rsidRDefault="001379A8">
      <w:pPr>
        <w:pStyle w:val="Sommario2"/>
        <w:rPr>
          <w:rFonts w:asciiTheme="minorHAnsi" w:eastAsiaTheme="minorEastAsia" w:hAnsiTheme="minorHAnsi" w:cstheme="minorBidi"/>
          <w:noProof/>
          <w:sz w:val="22"/>
          <w:szCs w:val="22"/>
        </w:rPr>
      </w:pPr>
      <w:hyperlink w:anchor="_Toc36650368" w:history="1">
        <w:r w:rsidR="001C27E6" w:rsidRPr="0019065F">
          <w:rPr>
            <w:rStyle w:val="Collegamentoipertestuale"/>
            <w:noProof/>
          </w:rPr>
          <w:t>3.1</w:t>
        </w:r>
        <w:r w:rsidR="001C27E6">
          <w:rPr>
            <w:rFonts w:asciiTheme="minorHAnsi" w:eastAsiaTheme="minorEastAsia" w:hAnsiTheme="minorHAnsi" w:cstheme="minorBidi"/>
            <w:noProof/>
            <w:sz w:val="22"/>
            <w:szCs w:val="22"/>
          </w:rPr>
          <w:tab/>
        </w:r>
        <w:r w:rsidR="001C27E6" w:rsidRPr="0019065F">
          <w:rPr>
            <w:rStyle w:val="Collegamentoipertestuale"/>
            <w:noProof/>
          </w:rPr>
          <w:t>Sistemi coinvolti</w:t>
        </w:r>
        <w:r w:rsidR="001C27E6">
          <w:rPr>
            <w:noProof/>
            <w:webHidden/>
          </w:rPr>
          <w:tab/>
        </w:r>
        <w:r w:rsidR="001C27E6">
          <w:rPr>
            <w:noProof/>
            <w:webHidden/>
          </w:rPr>
          <w:fldChar w:fldCharType="begin"/>
        </w:r>
        <w:r w:rsidR="001C27E6">
          <w:rPr>
            <w:noProof/>
            <w:webHidden/>
          </w:rPr>
          <w:instrText xml:space="preserve"> PAGEREF _Toc36650368 \h </w:instrText>
        </w:r>
        <w:r w:rsidR="001C27E6">
          <w:rPr>
            <w:noProof/>
            <w:webHidden/>
          </w:rPr>
        </w:r>
        <w:r w:rsidR="001C27E6">
          <w:rPr>
            <w:noProof/>
            <w:webHidden/>
          </w:rPr>
          <w:fldChar w:fldCharType="separate"/>
        </w:r>
        <w:r w:rsidR="001C27E6">
          <w:rPr>
            <w:noProof/>
            <w:webHidden/>
          </w:rPr>
          <w:t>10</w:t>
        </w:r>
        <w:r w:rsidR="001C27E6">
          <w:rPr>
            <w:noProof/>
            <w:webHidden/>
          </w:rPr>
          <w:fldChar w:fldCharType="end"/>
        </w:r>
      </w:hyperlink>
    </w:p>
    <w:p w14:paraId="1B1B4DB4" w14:textId="77777777" w:rsidR="001C27E6" w:rsidRDefault="001379A8">
      <w:pPr>
        <w:pStyle w:val="Sommario2"/>
        <w:rPr>
          <w:rFonts w:asciiTheme="minorHAnsi" w:eastAsiaTheme="minorEastAsia" w:hAnsiTheme="minorHAnsi" w:cstheme="minorBidi"/>
          <w:noProof/>
          <w:sz w:val="22"/>
          <w:szCs w:val="22"/>
        </w:rPr>
      </w:pPr>
      <w:hyperlink w:anchor="_Toc36650369" w:history="1">
        <w:r w:rsidR="001C27E6" w:rsidRPr="0019065F">
          <w:rPr>
            <w:rStyle w:val="Collegamentoipertestuale"/>
            <w:noProof/>
          </w:rPr>
          <w:t>3.2</w:t>
        </w:r>
        <w:r w:rsidR="001C27E6">
          <w:rPr>
            <w:rFonts w:asciiTheme="minorHAnsi" w:eastAsiaTheme="minorEastAsia" w:hAnsiTheme="minorHAnsi" w:cstheme="minorBidi"/>
            <w:noProof/>
            <w:sz w:val="22"/>
            <w:szCs w:val="22"/>
          </w:rPr>
          <w:tab/>
        </w:r>
        <w:r w:rsidR="001C27E6" w:rsidRPr="0019065F">
          <w:rPr>
            <w:rStyle w:val="Collegamentoipertestuale"/>
            <w:noProof/>
          </w:rPr>
          <w:t>Specifiche funzionali</w:t>
        </w:r>
        <w:r w:rsidR="001C27E6">
          <w:rPr>
            <w:noProof/>
            <w:webHidden/>
          </w:rPr>
          <w:tab/>
        </w:r>
        <w:r w:rsidR="001C27E6">
          <w:rPr>
            <w:noProof/>
            <w:webHidden/>
          </w:rPr>
          <w:fldChar w:fldCharType="begin"/>
        </w:r>
        <w:r w:rsidR="001C27E6">
          <w:rPr>
            <w:noProof/>
            <w:webHidden/>
          </w:rPr>
          <w:instrText xml:space="preserve"> PAGEREF _Toc36650369 \h </w:instrText>
        </w:r>
        <w:r w:rsidR="001C27E6">
          <w:rPr>
            <w:noProof/>
            <w:webHidden/>
          </w:rPr>
        </w:r>
        <w:r w:rsidR="001C27E6">
          <w:rPr>
            <w:noProof/>
            <w:webHidden/>
          </w:rPr>
          <w:fldChar w:fldCharType="separate"/>
        </w:r>
        <w:r w:rsidR="001C27E6">
          <w:rPr>
            <w:noProof/>
            <w:webHidden/>
          </w:rPr>
          <w:t>13</w:t>
        </w:r>
        <w:r w:rsidR="001C27E6">
          <w:rPr>
            <w:noProof/>
            <w:webHidden/>
          </w:rPr>
          <w:fldChar w:fldCharType="end"/>
        </w:r>
      </w:hyperlink>
    </w:p>
    <w:p w14:paraId="0180B6E1" w14:textId="77777777" w:rsidR="001C27E6" w:rsidRDefault="001379A8">
      <w:pPr>
        <w:pStyle w:val="Sommario2"/>
        <w:rPr>
          <w:rFonts w:asciiTheme="minorHAnsi" w:eastAsiaTheme="minorEastAsia" w:hAnsiTheme="minorHAnsi" w:cstheme="minorBidi"/>
          <w:noProof/>
          <w:sz w:val="22"/>
          <w:szCs w:val="22"/>
        </w:rPr>
      </w:pPr>
      <w:hyperlink w:anchor="_Toc36650370" w:history="1">
        <w:r w:rsidR="001C27E6" w:rsidRPr="0019065F">
          <w:rPr>
            <w:rStyle w:val="Collegamentoipertestuale"/>
            <w:noProof/>
          </w:rPr>
          <w:t>3.3</w:t>
        </w:r>
        <w:r w:rsidR="001C27E6">
          <w:rPr>
            <w:rFonts w:asciiTheme="minorHAnsi" w:eastAsiaTheme="minorEastAsia" w:hAnsiTheme="minorHAnsi" w:cstheme="minorBidi"/>
            <w:noProof/>
            <w:sz w:val="22"/>
            <w:szCs w:val="22"/>
          </w:rPr>
          <w:tab/>
        </w:r>
        <w:r w:rsidR="001C27E6" w:rsidRPr="0019065F">
          <w:rPr>
            <w:rStyle w:val="Collegamentoipertestuale"/>
            <w:noProof/>
          </w:rPr>
          <w:t>Casi d’uso</w:t>
        </w:r>
        <w:r w:rsidR="001C27E6">
          <w:rPr>
            <w:noProof/>
            <w:webHidden/>
          </w:rPr>
          <w:tab/>
        </w:r>
        <w:r w:rsidR="001C27E6">
          <w:rPr>
            <w:noProof/>
            <w:webHidden/>
          </w:rPr>
          <w:fldChar w:fldCharType="begin"/>
        </w:r>
        <w:r w:rsidR="001C27E6">
          <w:rPr>
            <w:noProof/>
            <w:webHidden/>
          </w:rPr>
          <w:instrText xml:space="preserve"> PAGEREF _Toc36650370 \h </w:instrText>
        </w:r>
        <w:r w:rsidR="001C27E6">
          <w:rPr>
            <w:noProof/>
            <w:webHidden/>
          </w:rPr>
        </w:r>
        <w:r w:rsidR="001C27E6">
          <w:rPr>
            <w:noProof/>
            <w:webHidden/>
          </w:rPr>
          <w:fldChar w:fldCharType="separate"/>
        </w:r>
        <w:r w:rsidR="001C27E6">
          <w:rPr>
            <w:noProof/>
            <w:webHidden/>
          </w:rPr>
          <w:t>16</w:t>
        </w:r>
        <w:r w:rsidR="001C27E6">
          <w:rPr>
            <w:noProof/>
            <w:webHidden/>
          </w:rPr>
          <w:fldChar w:fldCharType="end"/>
        </w:r>
      </w:hyperlink>
    </w:p>
    <w:p w14:paraId="41F489F7" w14:textId="77777777" w:rsidR="001C27E6" w:rsidRDefault="001379A8">
      <w:pPr>
        <w:pStyle w:val="Sommario3"/>
        <w:rPr>
          <w:rFonts w:asciiTheme="minorHAnsi" w:eastAsiaTheme="minorEastAsia" w:hAnsiTheme="minorHAnsi" w:cstheme="minorBidi"/>
          <w:bCs w:val="0"/>
          <w:sz w:val="22"/>
          <w:szCs w:val="22"/>
        </w:rPr>
      </w:pPr>
      <w:hyperlink w:anchor="_Toc36650371" w:history="1">
        <w:r w:rsidR="001C27E6" w:rsidRPr="0019065F">
          <w:rPr>
            <w:rStyle w:val="Collegamentoipertestuale"/>
          </w:rPr>
          <w:t>3.3.1</w:t>
        </w:r>
        <w:r w:rsidR="001C27E6">
          <w:rPr>
            <w:rFonts w:asciiTheme="minorHAnsi" w:eastAsiaTheme="minorEastAsia" w:hAnsiTheme="minorHAnsi" w:cstheme="minorBidi"/>
            <w:bCs w:val="0"/>
            <w:sz w:val="22"/>
            <w:szCs w:val="22"/>
          </w:rPr>
          <w:tab/>
        </w:r>
        <w:r w:rsidR="001C27E6" w:rsidRPr="0019065F">
          <w:rPr>
            <w:rStyle w:val="Collegamentoipertestuale"/>
          </w:rPr>
          <w:t>CU1 - Trasmissione prescrizione dematerializzata contenente farmaci in DPC</w:t>
        </w:r>
        <w:r w:rsidR="001C27E6">
          <w:rPr>
            <w:webHidden/>
          </w:rPr>
          <w:tab/>
        </w:r>
        <w:r w:rsidR="001C27E6">
          <w:rPr>
            <w:webHidden/>
          </w:rPr>
          <w:fldChar w:fldCharType="begin"/>
        </w:r>
        <w:r w:rsidR="001C27E6">
          <w:rPr>
            <w:webHidden/>
          </w:rPr>
          <w:instrText xml:space="preserve"> PAGEREF _Toc36650371 \h </w:instrText>
        </w:r>
        <w:r w:rsidR="001C27E6">
          <w:rPr>
            <w:webHidden/>
          </w:rPr>
        </w:r>
        <w:r w:rsidR="001C27E6">
          <w:rPr>
            <w:webHidden/>
          </w:rPr>
          <w:fldChar w:fldCharType="separate"/>
        </w:r>
        <w:r w:rsidR="001C27E6">
          <w:rPr>
            <w:webHidden/>
          </w:rPr>
          <w:t>16</w:t>
        </w:r>
        <w:r w:rsidR="001C27E6">
          <w:rPr>
            <w:webHidden/>
          </w:rPr>
          <w:fldChar w:fldCharType="end"/>
        </w:r>
      </w:hyperlink>
    </w:p>
    <w:p w14:paraId="5D5D935C" w14:textId="77777777" w:rsidR="001C27E6" w:rsidRDefault="001379A8">
      <w:pPr>
        <w:pStyle w:val="Sommario3"/>
        <w:rPr>
          <w:rFonts w:asciiTheme="minorHAnsi" w:eastAsiaTheme="minorEastAsia" w:hAnsiTheme="minorHAnsi" w:cstheme="minorBidi"/>
          <w:bCs w:val="0"/>
          <w:sz w:val="22"/>
          <w:szCs w:val="22"/>
        </w:rPr>
      </w:pPr>
      <w:hyperlink w:anchor="_Toc36650372" w:history="1">
        <w:r w:rsidR="001C27E6" w:rsidRPr="0019065F">
          <w:rPr>
            <w:rStyle w:val="Collegamentoipertestuale"/>
          </w:rPr>
          <w:t>3.3.2</w:t>
        </w:r>
        <w:r w:rsidR="001C27E6">
          <w:rPr>
            <w:rFonts w:asciiTheme="minorHAnsi" w:eastAsiaTheme="minorEastAsia" w:hAnsiTheme="minorHAnsi" w:cstheme="minorBidi"/>
            <w:bCs w:val="0"/>
            <w:sz w:val="22"/>
            <w:szCs w:val="22"/>
          </w:rPr>
          <w:tab/>
        </w:r>
        <w:r w:rsidR="001C27E6" w:rsidRPr="0019065F">
          <w:rPr>
            <w:rStyle w:val="Collegamentoipertestuale"/>
          </w:rPr>
          <w:t>CU2 - Erogazione di una prescrizione dematerializzata contenente farmaci in DPC</w:t>
        </w:r>
        <w:r w:rsidR="001C27E6">
          <w:rPr>
            <w:webHidden/>
          </w:rPr>
          <w:tab/>
        </w:r>
        <w:r w:rsidR="001C27E6">
          <w:rPr>
            <w:webHidden/>
          </w:rPr>
          <w:fldChar w:fldCharType="begin"/>
        </w:r>
        <w:r w:rsidR="001C27E6">
          <w:rPr>
            <w:webHidden/>
          </w:rPr>
          <w:instrText xml:space="preserve"> PAGEREF _Toc36650372 \h </w:instrText>
        </w:r>
        <w:r w:rsidR="001C27E6">
          <w:rPr>
            <w:webHidden/>
          </w:rPr>
        </w:r>
        <w:r w:rsidR="001C27E6">
          <w:rPr>
            <w:webHidden/>
          </w:rPr>
          <w:fldChar w:fldCharType="separate"/>
        </w:r>
        <w:r w:rsidR="001C27E6">
          <w:rPr>
            <w:webHidden/>
          </w:rPr>
          <w:t>18</w:t>
        </w:r>
        <w:r w:rsidR="001C27E6">
          <w:rPr>
            <w:webHidden/>
          </w:rPr>
          <w:fldChar w:fldCharType="end"/>
        </w:r>
      </w:hyperlink>
    </w:p>
    <w:p w14:paraId="69EB126D"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373" w:history="1">
        <w:r w:rsidR="001C27E6" w:rsidRPr="0019065F">
          <w:rPr>
            <w:rStyle w:val="Collegamentoipertestuale"/>
            <w:noProof/>
          </w:rPr>
          <w:t>4</w:t>
        </w:r>
        <w:r w:rsidR="001C27E6">
          <w:rPr>
            <w:rFonts w:asciiTheme="minorHAnsi" w:eastAsiaTheme="minorEastAsia" w:hAnsiTheme="minorHAnsi" w:cstheme="minorBidi"/>
            <w:noProof/>
            <w:sz w:val="22"/>
            <w:szCs w:val="22"/>
          </w:rPr>
          <w:tab/>
        </w:r>
        <w:r w:rsidR="001C27E6" w:rsidRPr="0019065F">
          <w:rPr>
            <w:rStyle w:val="Collegamentoipertestuale"/>
            <w:noProof/>
          </w:rPr>
          <w:t>Realizzazione</w:t>
        </w:r>
        <w:r w:rsidR="001C27E6">
          <w:rPr>
            <w:noProof/>
            <w:webHidden/>
          </w:rPr>
          <w:tab/>
        </w:r>
        <w:r w:rsidR="001C27E6">
          <w:rPr>
            <w:noProof/>
            <w:webHidden/>
          </w:rPr>
          <w:fldChar w:fldCharType="begin"/>
        </w:r>
        <w:r w:rsidR="001C27E6">
          <w:rPr>
            <w:noProof/>
            <w:webHidden/>
          </w:rPr>
          <w:instrText xml:space="preserve"> PAGEREF _Toc36650373 \h </w:instrText>
        </w:r>
        <w:r w:rsidR="001C27E6">
          <w:rPr>
            <w:noProof/>
            <w:webHidden/>
          </w:rPr>
        </w:r>
        <w:r w:rsidR="001C27E6">
          <w:rPr>
            <w:noProof/>
            <w:webHidden/>
          </w:rPr>
          <w:fldChar w:fldCharType="separate"/>
        </w:r>
        <w:r w:rsidR="001C27E6">
          <w:rPr>
            <w:noProof/>
            <w:webHidden/>
          </w:rPr>
          <w:t>20</w:t>
        </w:r>
        <w:r w:rsidR="001C27E6">
          <w:rPr>
            <w:noProof/>
            <w:webHidden/>
          </w:rPr>
          <w:fldChar w:fldCharType="end"/>
        </w:r>
      </w:hyperlink>
    </w:p>
    <w:p w14:paraId="7A2ECFE9" w14:textId="77777777" w:rsidR="001C27E6" w:rsidRDefault="001379A8">
      <w:pPr>
        <w:pStyle w:val="Sommario2"/>
        <w:rPr>
          <w:rFonts w:asciiTheme="minorHAnsi" w:eastAsiaTheme="minorEastAsia" w:hAnsiTheme="minorHAnsi" w:cstheme="minorBidi"/>
          <w:noProof/>
          <w:sz w:val="22"/>
          <w:szCs w:val="22"/>
        </w:rPr>
      </w:pPr>
      <w:hyperlink w:anchor="_Toc36650374" w:history="1">
        <w:r w:rsidR="001C27E6" w:rsidRPr="0019065F">
          <w:rPr>
            <w:rStyle w:val="Collegamentoipertestuale"/>
            <w:noProof/>
          </w:rPr>
          <w:t>4.1</w:t>
        </w:r>
        <w:r w:rsidR="001C27E6">
          <w:rPr>
            <w:rFonts w:asciiTheme="minorHAnsi" w:eastAsiaTheme="minorEastAsia" w:hAnsiTheme="minorHAnsi" w:cstheme="minorBidi"/>
            <w:noProof/>
            <w:sz w:val="22"/>
            <w:szCs w:val="22"/>
          </w:rPr>
          <w:tab/>
        </w:r>
        <w:r w:rsidR="001C27E6" w:rsidRPr="0019065F">
          <w:rPr>
            <w:rStyle w:val="Collegamentoipertestuale"/>
            <w:noProof/>
          </w:rPr>
          <w:t>SATPED – Servizio Applicativo Trasmissione Prescrizioni Dematerializzate</w:t>
        </w:r>
        <w:r w:rsidR="001C27E6">
          <w:rPr>
            <w:noProof/>
            <w:webHidden/>
          </w:rPr>
          <w:tab/>
        </w:r>
        <w:r w:rsidR="001C27E6">
          <w:rPr>
            <w:noProof/>
            <w:webHidden/>
          </w:rPr>
          <w:fldChar w:fldCharType="begin"/>
        </w:r>
        <w:r w:rsidR="001C27E6">
          <w:rPr>
            <w:noProof/>
            <w:webHidden/>
          </w:rPr>
          <w:instrText xml:space="preserve"> PAGEREF _Toc36650374 \h </w:instrText>
        </w:r>
        <w:r w:rsidR="001C27E6">
          <w:rPr>
            <w:noProof/>
            <w:webHidden/>
          </w:rPr>
        </w:r>
        <w:r w:rsidR="001C27E6">
          <w:rPr>
            <w:noProof/>
            <w:webHidden/>
          </w:rPr>
          <w:fldChar w:fldCharType="separate"/>
        </w:r>
        <w:r w:rsidR="001C27E6">
          <w:rPr>
            <w:noProof/>
            <w:webHidden/>
          </w:rPr>
          <w:t>20</w:t>
        </w:r>
        <w:r w:rsidR="001C27E6">
          <w:rPr>
            <w:noProof/>
            <w:webHidden/>
          </w:rPr>
          <w:fldChar w:fldCharType="end"/>
        </w:r>
      </w:hyperlink>
    </w:p>
    <w:p w14:paraId="70EB288F" w14:textId="77777777" w:rsidR="001C27E6" w:rsidRDefault="001379A8">
      <w:pPr>
        <w:pStyle w:val="Sommario3"/>
        <w:rPr>
          <w:rFonts w:asciiTheme="minorHAnsi" w:eastAsiaTheme="minorEastAsia" w:hAnsiTheme="minorHAnsi" w:cstheme="minorBidi"/>
          <w:bCs w:val="0"/>
          <w:sz w:val="22"/>
          <w:szCs w:val="22"/>
        </w:rPr>
      </w:pPr>
      <w:hyperlink w:anchor="_Toc36650375" w:history="1">
        <w:r w:rsidR="001C27E6" w:rsidRPr="0019065F">
          <w:rPr>
            <w:rStyle w:val="Collegamentoipertestuale"/>
          </w:rPr>
          <w:t>4.1.1</w:t>
        </w:r>
        <w:r w:rsidR="001C27E6">
          <w:rPr>
            <w:rFonts w:asciiTheme="minorHAnsi" w:eastAsiaTheme="minorEastAsia" w:hAnsiTheme="minorHAnsi" w:cstheme="minorBidi"/>
            <w:bCs w:val="0"/>
            <w:sz w:val="22"/>
            <w:szCs w:val="22"/>
          </w:rPr>
          <w:tab/>
        </w:r>
        <w:r w:rsidR="001C27E6" w:rsidRPr="0019065F">
          <w:rPr>
            <w:rStyle w:val="Collegamentoipertestuale"/>
          </w:rPr>
          <w:t>Data set SATPED</w:t>
        </w:r>
        <w:r w:rsidR="001C27E6">
          <w:rPr>
            <w:webHidden/>
          </w:rPr>
          <w:tab/>
        </w:r>
        <w:r w:rsidR="001C27E6">
          <w:rPr>
            <w:webHidden/>
          </w:rPr>
          <w:fldChar w:fldCharType="begin"/>
        </w:r>
        <w:r w:rsidR="001C27E6">
          <w:rPr>
            <w:webHidden/>
          </w:rPr>
          <w:instrText xml:space="preserve"> PAGEREF _Toc36650375 \h </w:instrText>
        </w:r>
        <w:r w:rsidR="001C27E6">
          <w:rPr>
            <w:webHidden/>
          </w:rPr>
        </w:r>
        <w:r w:rsidR="001C27E6">
          <w:rPr>
            <w:webHidden/>
          </w:rPr>
          <w:fldChar w:fldCharType="separate"/>
        </w:r>
        <w:r w:rsidR="001C27E6">
          <w:rPr>
            <w:webHidden/>
          </w:rPr>
          <w:t>20</w:t>
        </w:r>
        <w:r w:rsidR="001C27E6">
          <w:rPr>
            <w:webHidden/>
          </w:rPr>
          <w:fldChar w:fldCharType="end"/>
        </w:r>
      </w:hyperlink>
    </w:p>
    <w:p w14:paraId="087FED2A" w14:textId="77777777" w:rsidR="001C27E6" w:rsidRDefault="001379A8">
      <w:pPr>
        <w:pStyle w:val="Sommario3"/>
        <w:rPr>
          <w:rFonts w:asciiTheme="minorHAnsi" w:eastAsiaTheme="minorEastAsia" w:hAnsiTheme="minorHAnsi" w:cstheme="minorBidi"/>
          <w:bCs w:val="0"/>
          <w:sz w:val="22"/>
          <w:szCs w:val="22"/>
        </w:rPr>
      </w:pPr>
      <w:hyperlink w:anchor="_Toc36650376" w:history="1">
        <w:r w:rsidR="001C27E6" w:rsidRPr="0019065F">
          <w:rPr>
            <w:rStyle w:val="Collegamentoipertestuale"/>
          </w:rPr>
          <w:t>4.1.2</w:t>
        </w:r>
        <w:r w:rsidR="001C27E6">
          <w:rPr>
            <w:rFonts w:asciiTheme="minorHAnsi" w:eastAsiaTheme="minorEastAsia" w:hAnsiTheme="minorHAnsi" w:cstheme="minorBidi"/>
            <w:bCs w:val="0"/>
            <w:sz w:val="22"/>
            <w:szCs w:val="22"/>
          </w:rPr>
          <w:tab/>
        </w:r>
        <w:r w:rsidR="001C27E6" w:rsidRPr="0019065F">
          <w:rPr>
            <w:rStyle w:val="Collegamentoipertestuale"/>
          </w:rPr>
          <w:t>Controlli SATPED</w:t>
        </w:r>
        <w:r w:rsidR="001C27E6">
          <w:rPr>
            <w:webHidden/>
          </w:rPr>
          <w:tab/>
        </w:r>
        <w:r w:rsidR="001C27E6">
          <w:rPr>
            <w:webHidden/>
          </w:rPr>
          <w:fldChar w:fldCharType="begin"/>
        </w:r>
        <w:r w:rsidR="001C27E6">
          <w:rPr>
            <w:webHidden/>
          </w:rPr>
          <w:instrText xml:space="preserve"> PAGEREF _Toc36650376 \h </w:instrText>
        </w:r>
        <w:r w:rsidR="001C27E6">
          <w:rPr>
            <w:webHidden/>
          </w:rPr>
        </w:r>
        <w:r w:rsidR="001C27E6">
          <w:rPr>
            <w:webHidden/>
          </w:rPr>
          <w:fldChar w:fldCharType="separate"/>
        </w:r>
        <w:r w:rsidR="001C27E6">
          <w:rPr>
            <w:webHidden/>
          </w:rPr>
          <w:t>20</w:t>
        </w:r>
        <w:r w:rsidR="001C27E6">
          <w:rPr>
            <w:webHidden/>
          </w:rPr>
          <w:fldChar w:fldCharType="end"/>
        </w:r>
      </w:hyperlink>
    </w:p>
    <w:p w14:paraId="2EBA176F" w14:textId="77777777" w:rsidR="001C27E6" w:rsidRDefault="001379A8">
      <w:pPr>
        <w:pStyle w:val="Sommario2"/>
        <w:rPr>
          <w:rFonts w:asciiTheme="minorHAnsi" w:eastAsiaTheme="minorEastAsia" w:hAnsiTheme="minorHAnsi" w:cstheme="minorBidi"/>
          <w:noProof/>
          <w:sz w:val="22"/>
          <w:szCs w:val="22"/>
        </w:rPr>
      </w:pPr>
      <w:hyperlink w:anchor="_Toc36650377" w:history="1">
        <w:r w:rsidR="001C27E6" w:rsidRPr="0019065F">
          <w:rPr>
            <w:rStyle w:val="Collegamentoipertestuale"/>
            <w:noProof/>
          </w:rPr>
          <w:t>4.2</w:t>
        </w:r>
        <w:r w:rsidR="001C27E6">
          <w:rPr>
            <w:rFonts w:asciiTheme="minorHAnsi" w:eastAsiaTheme="minorEastAsia" w:hAnsiTheme="minorHAnsi" w:cstheme="minorBidi"/>
            <w:noProof/>
            <w:sz w:val="22"/>
            <w:szCs w:val="22"/>
          </w:rPr>
          <w:tab/>
        </w:r>
        <w:r w:rsidR="001C27E6" w:rsidRPr="0019065F">
          <w:rPr>
            <w:rStyle w:val="Collegamentoipertestuale"/>
            <w:noProof/>
          </w:rPr>
          <w:t>Servizio Visualizzazione e Presa in Carico</w:t>
        </w:r>
        <w:r w:rsidR="001C27E6">
          <w:rPr>
            <w:noProof/>
            <w:webHidden/>
          </w:rPr>
          <w:tab/>
        </w:r>
        <w:r w:rsidR="001C27E6">
          <w:rPr>
            <w:noProof/>
            <w:webHidden/>
          </w:rPr>
          <w:fldChar w:fldCharType="begin"/>
        </w:r>
        <w:r w:rsidR="001C27E6">
          <w:rPr>
            <w:noProof/>
            <w:webHidden/>
          </w:rPr>
          <w:instrText xml:space="preserve"> PAGEREF _Toc36650377 \h </w:instrText>
        </w:r>
        <w:r w:rsidR="001C27E6">
          <w:rPr>
            <w:noProof/>
            <w:webHidden/>
          </w:rPr>
        </w:r>
        <w:r w:rsidR="001C27E6">
          <w:rPr>
            <w:noProof/>
            <w:webHidden/>
          </w:rPr>
          <w:fldChar w:fldCharType="separate"/>
        </w:r>
        <w:r w:rsidR="001C27E6">
          <w:rPr>
            <w:noProof/>
            <w:webHidden/>
          </w:rPr>
          <w:t>21</w:t>
        </w:r>
        <w:r w:rsidR="001C27E6">
          <w:rPr>
            <w:noProof/>
            <w:webHidden/>
          </w:rPr>
          <w:fldChar w:fldCharType="end"/>
        </w:r>
      </w:hyperlink>
    </w:p>
    <w:p w14:paraId="3421D97D" w14:textId="77777777" w:rsidR="001C27E6" w:rsidRDefault="001379A8">
      <w:pPr>
        <w:pStyle w:val="Sommario3"/>
        <w:rPr>
          <w:rFonts w:asciiTheme="minorHAnsi" w:eastAsiaTheme="minorEastAsia" w:hAnsiTheme="minorHAnsi" w:cstheme="minorBidi"/>
          <w:bCs w:val="0"/>
          <w:sz w:val="22"/>
          <w:szCs w:val="22"/>
        </w:rPr>
      </w:pPr>
      <w:hyperlink w:anchor="_Toc36650378" w:history="1">
        <w:r w:rsidR="001C27E6" w:rsidRPr="0019065F">
          <w:rPr>
            <w:rStyle w:val="Collegamentoipertestuale"/>
          </w:rPr>
          <w:t>4.2.1</w:t>
        </w:r>
        <w:r w:rsidR="001C27E6">
          <w:rPr>
            <w:rFonts w:asciiTheme="minorHAnsi" w:eastAsiaTheme="minorEastAsia" w:hAnsiTheme="minorHAnsi" w:cstheme="minorBidi"/>
            <w:bCs w:val="0"/>
            <w:sz w:val="22"/>
            <w:szCs w:val="22"/>
          </w:rPr>
          <w:tab/>
        </w:r>
        <w:r w:rsidR="001C27E6" w:rsidRPr="0019065F">
          <w:rPr>
            <w:rStyle w:val="Collegamentoipertestuale"/>
          </w:rPr>
          <w:t>Data set - Servizio Visualizzazione e Presa in Carico</w:t>
        </w:r>
        <w:r w:rsidR="001C27E6">
          <w:rPr>
            <w:webHidden/>
          </w:rPr>
          <w:tab/>
        </w:r>
        <w:r w:rsidR="001C27E6">
          <w:rPr>
            <w:webHidden/>
          </w:rPr>
          <w:fldChar w:fldCharType="begin"/>
        </w:r>
        <w:r w:rsidR="001C27E6">
          <w:rPr>
            <w:webHidden/>
          </w:rPr>
          <w:instrText xml:space="preserve"> PAGEREF _Toc36650378 \h </w:instrText>
        </w:r>
        <w:r w:rsidR="001C27E6">
          <w:rPr>
            <w:webHidden/>
          </w:rPr>
        </w:r>
        <w:r w:rsidR="001C27E6">
          <w:rPr>
            <w:webHidden/>
          </w:rPr>
          <w:fldChar w:fldCharType="separate"/>
        </w:r>
        <w:r w:rsidR="001C27E6">
          <w:rPr>
            <w:webHidden/>
          </w:rPr>
          <w:t>21</w:t>
        </w:r>
        <w:r w:rsidR="001C27E6">
          <w:rPr>
            <w:webHidden/>
          </w:rPr>
          <w:fldChar w:fldCharType="end"/>
        </w:r>
      </w:hyperlink>
    </w:p>
    <w:p w14:paraId="11A153EC" w14:textId="77777777" w:rsidR="001C27E6" w:rsidRDefault="001379A8">
      <w:pPr>
        <w:pStyle w:val="Sommario3"/>
        <w:rPr>
          <w:rFonts w:asciiTheme="minorHAnsi" w:eastAsiaTheme="minorEastAsia" w:hAnsiTheme="minorHAnsi" w:cstheme="minorBidi"/>
          <w:bCs w:val="0"/>
          <w:sz w:val="22"/>
          <w:szCs w:val="22"/>
        </w:rPr>
      </w:pPr>
      <w:hyperlink w:anchor="_Toc36650379" w:history="1">
        <w:r w:rsidR="001C27E6" w:rsidRPr="0019065F">
          <w:rPr>
            <w:rStyle w:val="Collegamentoipertestuale"/>
          </w:rPr>
          <w:t>4.2.2</w:t>
        </w:r>
        <w:r w:rsidR="001C27E6">
          <w:rPr>
            <w:rFonts w:asciiTheme="minorHAnsi" w:eastAsiaTheme="minorEastAsia" w:hAnsiTheme="minorHAnsi" w:cstheme="minorBidi"/>
            <w:bCs w:val="0"/>
            <w:sz w:val="22"/>
            <w:szCs w:val="22"/>
          </w:rPr>
          <w:tab/>
        </w:r>
        <w:r w:rsidR="001C27E6" w:rsidRPr="0019065F">
          <w:rPr>
            <w:rStyle w:val="Collegamentoipertestuale"/>
          </w:rPr>
          <w:t>Controlli - Servizio Visualizzazione e Presa in Carico</w:t>
        </w:r>
        <w:r w:rsidR="001C27E6">
          <w:rPr>
            <w:webHidden/>
          </w:rPr>
          <w:tab/>
        </w:r>
        <w:r w:rsidR="001C27E6">
          <w:rPr>
            <w:webHidden/>
          </w:rPr>
          <w:fldChar w:fldCharType="begin"/>
        </w:r>
        <w:r w:rsidR="001C27E6">
          <w:rPr>
            <w:webHidden/>
          </w:rPr>
          <w:instrText xml:space="preserve"> PAGEREF _Toc36650379 \h </w:instrText>
        </w:r>
        <w:r w:rsidR="001C27E6">
          <w:rPr>
            <w:webHidden/>
          </w:rPr>
        </w:r>
        <w:r w:rsidR="001C27E6">
          <w:rPr>
            <w:webHidden/>
          </w:rPr>
          <w:fldChar w:fldCharType="separate"/>
        </w:r>
        <w:r w:rsidR="001C27E6">
          <w:rPr>
            <w:webHidden/>
          </w:rPr>
          <w:t>21</w:t>
        </w:r>
        <w:r w:rsidR="001C27E6">
          <w:rPr>
            <w:webHidden/>
          </w:rPr>
          <w:fldChar w:fldCharType="end"/>
        </w:r>
      </w:hyperlink>
    </w:p>
    <w:p w14:paraId="751D5175" w14:textId="77777777" w:rsidR="001C27E6" w:rsidRDefault="001379A8">
      <w:pPr>
        <w:pStyle w:val="Sommario2"/>
        <w:rPr>
          <w:rFonts w:asciiTheme="minorHAnsi" w:eastAsiaTheme="minorEastAsia" w:hAnsiTheme="minorHAnsi" w:cstheme="minorBidi"/>
          <w:noProof/>
          <w:sz w:val="22"/>
          <w:szCs w:val="22"/>
        </w:rPr>
      </w:pPr>
      <w:hyperlink w:anchor="_Toc36650380" w:history="1">
        <w:r w:rsidR="001C27E6" w:rsidRPr="0019065F">
          <w:rPr>
            <w:rStyle w:val="Collegamentoipertestuale"/>
            <w:noProof/>
          </w:rPr>
          <w:t>4.3</w:t>
        </w:r>
        <w:r w:rsidR="001C27E6">
          <w:rPr>
            <w:rFonts w:asciiTheme="minorHAnsi" w:eastAsiaTheme="minorEastAsia" w:hAnsiTheme="minorHAnsi" w:cstheme="minorBidi"/>
            <w:noProof/>
            <w:sz w:val="22"/>
            <w:szCs w:val="22"/>
          </w:rPr>
          <w:tab/>
        </w:r>
        <w:r w:rsidR="001C27E6" w:rsidRPr="0019065F">
          <w:rPr>
            <w:rStyle w:val="Collegamentoipertestuale"/>
            <w:noProof/>
          </w:rPr>
          <w:t>Servizio Comunicazione Chiusura Erogazione</w:t>
        </w:r>
        <w:r w:rsidR="001C27E6">
          <w:rPr>
            <w:noProof/>
            <w:webHidden/>
          </w:rPr>
          <w:tab/>
        </w:r>
        <w:r w:rsidR="001C27E6">
          <w:rPr>
            <w:noProof/>
            <w:webHidden/>
          </w:rPr>
          <w:fldChar w:fldCharType="begin"/>
        </w:r>
        <w:r w:rsidR="001C27E6">
          <w:rPr>
            <w:noProof/>
            <w:webHidden/>
          </w:rPr>
          <w:instrText xml:space="preserve"> PAGEREF _Toc36650380 \h </w:instrText>
        </w:r>
        <w:r w:rsidR="001C27E6">
          <w:rPr>
            <w:noProof/>
            <w:webHidden/>
          </w:rPr>
        </w:r>
        <w:r w:rsidR="001C27E6">
          <w:rPr>
            <w:noProof/>
            <w:webHidden/>
          </w:rPr>
          <w:fldChar w:fldCharType="separate"/>
        </w:r>
        <w:r w:rsidR="001C27E6">
          <w:rPr>
            <w:noProof/>
            <w:webHidden/>
          </w:rPr>
          <w:t>21</w:t>
        </w:r>
        <w:r w:rsidR="001C27E6">
          <w:rPr>
            <w:noProof/>
            <w:webHidden/>
          </w:rPr>
          <w:fldChar w:fldCharType="end"/>
        </w:r>
      </w:hyperlink>
    </w:p>
    <w:p w14:paraId="00CAF5B6" w14:textId="77777777" w:rsidR="001C27E6" w:rsidRDefault="001379A8">
      <w:pPr>
        <w:pStyle w:val="Sommario3"/>
        <w:rPr>
          <w:rFonts w:asciiTheme="minorHAnsi" w:eastAsiaTheme="minorEastAsia" w:hAnsiTheme="minorHAnsi" w:cstheme="minorBidi"/>
          <w:bCs w:val="0"/>
          <w:sz w:val="22"/>
          <w:szCs w:val="22"/>
        </w:rPr>
      </w:pPr>
      <w:hyperlink w:anchor="_Toc36650381" w:history="1">
        <w:r w:rsidR="001C27E6" w:rsidRPr="0019065F">
          <w:rPr>
            <w:rStyle w:val="Collegamentoipertestuale"/>
          </w:rPr>
          <w:t>4.3.1</w:t>
        </w:r>
        <w:r w:rsidR="001C27E6">
          <w:rPr>
            <w:rFonts w:asciiTheme="minorHAnsi" w:eastAsiaTheme="minorEastAsia" w:hAnsiTheme="minorHAnsi" w:cstheme="minorBidi"/>
            <w:bCs w:val="0"/>
            <w:sz w:val="22"/>
            <w:szCs w:val="22"/>
          </w:rPr>
          <w:tab/>
        </w:r>
        <w:r w:rsidR="001C27E6" w:rsidRPr="0019065F">
          <w:rPr>
            <w:rStyle w:val="Collegamentoipertestuale"/>
          </w:rPr>
          <w:t>Data set - Servizio Comunicazione Chiusura Erogazione</w:t>
        </w:r>
        <w:r w:rsidR="001C27E6">
          <w:rPr>
            <w:webHidden/>
          </w:rPr>
          <w:tab/>
        </w:r>
        <w:r w:rsidR="001C27E6">
          <w:rPr>
            <w:webHidden/>
          </w:rPr>
          <w:fldChar w:fldCharType="begin"/>
        </w:r>
        <w:r w:rsidR="001C27E6">
          <w:rPr>
            <w:webHidden/>
          </w:rPr>
          <w:instrText xml:space="preserve"> PAGEREF _Toc36650381 \h </w:instrText>
        </w:r>
        <w:r w:rsidR="001C27E6">
          <w:rPr>
            <w:webHidden/>
          </w:rPr>
        </w:r>
        <w:r w:rsidR="001C27E6">
          <w:rPr>
            <w:webHidden/>
          </w:rPr>
          <w:fldChar w:fldCharType="separate"/>
        </w:r>
        <w:r w:rsidR="001C27E6">
          <w:rPr>
            <w:webHidden/>
          </w:rPr>
          <w:t>21</w:t>
        </w:r>
        <w:r w:rsidR="001C27E6">
          <w:rPr>
            <w:webHidden/>
          </w:rPr>
          <w:fldChar w:fldCharType="end"/>
        </w:r>
      </w:hyperlink>
    </w:p>
    <w:p w14:paraId="0540F281" w14:textId="77777777" w:rsidR="001C27E6" w:rsidRDefault="001379A8">
      <w:pPr>
        <w:pStyle w:val="Sommario3"/>
        <w:rPr>
          <w:rFonts w:asciiTheme="minorHAnsi" w:eastAsiaTheme="minorEastAsia" w:hAnsiTheme="minorHAnsi" w:cstheme="minorBidi"/>
          <w:bCs w:val="0"/>
          <w:sz w:val="22"/>
          <w:szCs w:val="22"/>
        </w:rPr>
      </w:pPr>
      <w:hyperlink w:anchor="_Toc36650382" w:history="1">
        <w:r w:rsidR="001C27E6" w:rsidRPr="0019065F">
          <w:rPr>
            <w:rStyle w:val="Collegamentoipertestuale"/>
          </w:rPr>
          <w:t>4.3.2</w:t>
        </w:r>
        <w:r w:rsidR="001C27E6">
          <w:rPr>
            <w:rFonts w:asciiTheme="minorHAnsi" w:eastAsiaTheme="minorEastAsia" w:hAnsiTheme="minorHAnsi" w:cstheme="minorBidi"/>
            <w:bCs w:val="0"/>
            <w:sz w:val="22"/>
            <w:szCs w:val="22"/>
          </w:rPr>
          <w:tab/>
        </w:r>
        <w:r w:rsidR="001C27E6" w:rsidRPr="0019065F">
          <w:rPr>
            <w:rStyle w:val="Collegamentoipertestuale"/>
          </w:rPr>
          <w:t>Controlli - Servizio Comunicazione Chiusura Erogazione</w:t>
        </w:r>
        <w:r w:rsidR="001C27E6">
          <w:rPr>
            <w:webHidden/>
          </w:rPr>
          <w:tab/>
        </w:r>
        <w:r w:rsidR="001C27E6">
          <w:rPr>
            <w:webHidden/>
          </w:rPr>
          <w:fldChar w:fldCharType="begin"/>
        </w:r>
        <w:r w:rsidR="001C27E6">
          <w:rPr>
            <w:webHidden/>
          </w:rPr>
          <w:instrText xml:space="preserve"> PAGEREF _Toc36650382 \h </w:instrText>
        </w:r>
        <w:r w:rsidR="001C27E6">
          <w:rPr>
            <w:webHidden/>
          </w:rPr>
        </w:r>
        <w:r w:rsidR="001C27E6">
          <w:rPr>
            <w:webHidden/>
          </w:rPr>
          <w:fldChar w:fldCharType="separate"/>
        </w:r>
        <w:r w:rsidR="001C27E6">
          <w:rPr>
            <w:webHidden/>
          </w:rPr>
          <w:t>21</w:t>
        </w:r>
        <w:r w:rsidR="001C27E6">
          <w:rPr>
            <w:webHidden/>
          </w:rPr>
          <w:fldChar w:fldCharType="end"/>
        </w:r>
      </w:hyperlink>
    </w:p>
    <w:p w14:paraId="27A3F8DC" w14:textId="77777777" w:rsidR="001C27E6" w:rsidRDefault="001379A8">
      <w:pPr>
        <w:pStyle w:val="Sommario2"/>
        <w:rPr>
          <w:rFonts w:asciiTheme="minorHAnsi" w:eastAsiaTheme="minorEastAsia" w:hAnsiTheme="minorHAnsi" w:cstheme="minorBidi"/>
          <w:noProof/>
          <w:sz w:val="22"/>
          <w:szCs w:val="22"/>
        </w:rPr>
      </w:pPr>
      <w:hyperlink w:anchor="_Toc36650383" w:history="1">
        <w:r w:rsidR="001C27E6" w:rsidRPr="0019065F">
          <w:rPr>
            <w:rStyle w:val="Collegamentoipertestuale"/>
            <w:noProof/>
          </w:rPr>
          <w:t>4.4</w:t>
        </w:r>
        <w:r w:rsidR="001C27E6">
          <w:rPr>
            <w:rFonts w:asciiTheme="minorHAnsi" w:eastAsiaTheme="minorEastAsia" w:hAnsiTheme="minorHAnsi" w:cstheme="minorBidi"/>
            <w:noProof/>
            <w:sz w:val="22"/>
            <w:szCs w:val="22"/>
          </w:rPr>
          <w:tab/>
        </w:r>
        <w:r w:rsidR="001C27E6" w:rsidRPr="0019065F">
          <w:rPr>
            <w:rStyle w:val="Collegamentoipertestuale"/>
            <w:noProof/>
          </w:rPr>
          <w:t>Altre modifiche collegate</w:t>
        </w:r>
        <w:r w:rsidR="001C27E6">
          <w:rPr>
            <w:noProof/>
            <w:webHidden/>
          </w:rPr>
          <w:tab/>
        </w:r>
        <w:r w:rsidR="001C27E6">
          <w:rPr>
            <w:noProof/>
            <w:webHidden/>
          </w:rPr>
          <w:fldChar w:fldCharType="begin"/>
        </w:r>
        <w:r w:rsidR="001C27E6">
          <w:rPr>
            <w:noProof/>
            <w:webHidden/>
          </w:rPr>
          <w:instrText xml:space="preserve"> PAGEREF _Toc36650383 \h </w:instrText>
        </w:r>
        <w:r w:rsidR="001C27E6">
          <w:rPr>
            <w:noProof/>
            <w:webHidden/>
          </w:rPr>
        </w:r>
        <w:r w:rsidR="001C27E6">
          <w:rPr>
            <w:noProof/>
            <w:webHidden/>
          </w:rPr>
          <w:fldChar w:fldCharType="separate"/>
        </w:r>
        <w:r w:rsidR="001C27E6">
          <w:rPr>
            <w:noProof/>
            <w:webHidden/>
          </w:rPr>
          <w:t>22</w:t>
        </w:r>
        <w:r w:rsidR="001C27E6">
          <w:rPr>
            <w:noProof/>
            <w:webHidden/>
          </w:rPr>
          <w:fldChar w:fldCharType="end"/>
        </w:r>
      </w:hyperlink>
    </w:p>
    <w:p w14:paraId="588EE586" w14:textId="77777777" w:rsidR="001C27E6" w:rsidRDefault="001379A8">
      <w:pPr>
        <w:pStyle w:val="Sommario3"/>
        <w:rPr>
          <w:rFonts w:asciiTheme="minorHAnsi" w:eastAsiaTheme="minorEastAsia" w:hAnsiTheme="minorHAnsi" w:cstheme="minorBidi"/>
          <w:bCs w:val="0"/>
          <w:sz w:val="22"/>
          <w:szCs w:val="22"/>
        </w:rPr>
      </w:pPr>
      <w:hyperlink w:anchor="_Toc36650384" w:history="1">
        <w:r w:rsidR="001C27E6" w:rsidRPr="0019065F">
          <w:rPr>
            <w:rStyle w:val="Collegamentoipertestuale"/>
          </w:rPr>
          <w:t>4.4.1</w:t>
        </w:r>
        <w:r w:rsidR="001C27E6">
          <w:rPr>
            <w:rFonts w:asciiTheme="minorHAnsi" w:eastAsiaTheme="minorEastAsia" w:hAnsiTheme="minorHAnsi" w:cstheme="minorBidi"/>
            <w:bCs w:val="0"/>
            <w:sz w:val="22"/>
            <w:szCs w:val="22"/>
          </w:rPr>
          <w:tab/>
        </w:r>
        <w:r w:rsidR="001C27E6" w:rsidRPr="0019065F">
          <w:rPr>
            <w:rStyle w:val="Collegamentoipertestuale"/>
          </w:rPr>
          <w:t>Registro fustelle</w:t>
        </w:r>
        <w:r w:rsidR="001C27E6">
          <w:rPr>
            <w:webHidden/>
          </w:rPr>
          <w:tab/>
        </w:r>
        <w:r w:rsidR="001C27E6">
          <w:rPr>
            <w:webHidden/>
          </w:rPr>
          <w:fldChar w:fldCharType="begin"/>
        </w:r>
        <w:r w:rsidR="001C27E6">
          <w:rPr>
            <w:webHidden/>
          </w:rPr>
          <w:instrText xml:space="preserve"> PAGEREF _Toc36650384 \h </w:instrText>
        </w:r>
        <w:r w:rsidR="001C27E6">
          <w:rPr>
            <w:webHidden/>
          </w:rPr>
        </w:r>
        <w:r w:rsidR="001C27E6">
          <w:rPr>
            <w:webHidden/>
          </w:rPr>
          <w:fldChar w:fldCharType="separate"/>
        </w:r>
        <w:r w:rsidR="001C27E6">
          <w:rPr>
            <w:webHidden/>
          </w:rPr>
          <w:t>22</w:t>
        </w:r>
        <w:r w:rsidR="001C27E6">
          <w:rPr>
            <w:webHidden/>
          </w:rPr>
          <w:fldChar w:fldCharType="end"/>
        </w:r>
      </w:hyperlink>
    </w:p>
    <w:p w14:paraId="7D0818CF" w14:textId="77777777" w:rsidR="001C27E6" w:rsidRDefault="001379A8">
      <w:pPr>
        <w:pStyle w:val="Sommario4"/>
        <w:tabs>
          <w:tab w:val="left" w:pos="1440"/>
          <w:tab w:val="right" w:leader="dot" w:pos="9628"/>
        </w:tabs>
        <w:rPr>
          <w:rFonts w:asciiTheme="minorHAnsi" w:eastAsiaTheme="minorEastAsia" w:hAnsiTheme="minorHAnsi" w:cstheme="minorBidi"/>
          <w:noProof/>
          <w:sz w:val="22"/>
          <w:szCs w:val="22"/>
        </w:rPr>
      </w:pPr>
      <w:hyperlink w:anchor="_Toc36650385" w:history="1">
        <w:r w:rsidR="001C27E6" w:rsidRPr="0019065F">
          <w:rPr>
            <w:rStyle w:val="Collegamentoipertestuale"/>
            <w:noProof/>
          </w:rPr>
          <w:t>4.4.1.1</w:t>
        </w:r>
        <w:r w:rsidR="001C27E6">
          <w:rPr>
            <w:rFonts w:asciiTheme="minorHAnsi" w:eastAsiaTheme="minorEastAsia" w:hAnsiTheme="minorHAnsi" w:cstheme="minorBidi"/>
            <w:noProof/>
            <w:sz w:val="22"/>
            <w:szCs w:val="22"/>
          </w:rPr>
          <w:tab/>
        </w:r>
        <w:r w:rsidR="001C27E6" w:rsidRPr="0019065F">
          <w:rPr>
            <w:rStyle w:val="Collegamentoipertestuale"/>
            <w:noProof/>
          </w:rPr>
          <w:t>Ristampa promemoria</w:t>
        </w:r>
        <w:r w:rsidR="001C27E6">
          <w:rPr>
            <w:noProof/>
            <w:webHidden/>
          </w:rPr>
          <w:tab/>
        </w:r>
        <w:r w:rsidR="001C27E6">
          <w:rPr>
            <w:noProof/>
            <w:webHidden/>
          </w:rPr>
          <w:fldChar w:fldCharType="begin"/>
        </w:r>
        <w:r w:rsidR="001C27E6">
          <w:rPr>
            <w:noProof/>
            <w:webHidden/>
          </w:rPr>
          <w:instrText xml:space="preserve"> PAGEREF _Toc36650385 \h </w:instrText>
        </w:r>
        <w:r w:rsidR="001C27E6">
          <w:rPr>
            <w:noProof/>
            <w:webHidden/>
          </w:rPr>
        </w:r>
        <w:r w:rsidR="001C27E6">
          <w:rPr>
            <w:noProof/>
            <w:webHidden/>
          </w:rPr>
          <w:fldChar w:fldCharType="separate"/>
        </w:r>
        <w:r w:rsidR="001C27E6">
          <w:rPr>
            <w:noProof/>
            <w:webHidden/>
          </w:rPr>
          <w:t>22</w:t>
        </w:r>
        <w:r w:rsidR="001C27E6">
          <w:rPr>
            <w:noProof/>
            <w:webHidden/>
          </w:rPr>
          <w:fldChar w:fldCharType="end"/>
        </w:r>
      </w:hyperlink>
    </w:p>
    <w:p w14:paraId="3AACBE87" w14:textId="77777777" w:rsidR="001C27E6" w:rsidRDefault="001379A8">
      <w:pPr>
        <w:pStyle w:val="Sommario3"/>
        <w:rPr>
          <w:rFonts w:asciiTheme="minorHAnsi" w:eastAsiaTheme="minorEastAsia" w:hAnsiTheme="minorHAnsi" w:cstheme="minorBidi"/>
          <w:bCs w:val="0"/>
          <w:sz w:val="22"/>
          <w:szCs w:val="22"/>
        </w:rPr>
      </w:pPr>
      <w:hyperlink w:anchor="_Toc36650386" w:history="1">
        <w:r w:rsidR="001C27E6" w:rsidRPr="0019065F">
          <w:rPr>
            <w:rStyle w:val="Collegamentoipertestuale"/>
          </w:rPr>
          <w:t>4.4.2</w:t>
        </w:r>
        <w:r w:rsidR="001C27E6">
          <w:rPr>
            <w:rFonts w:asciiTheme="minorHAnsi" w:eastAsiaTheme="minorEastAsia" w:hAnsiTheme="minorHAnsi" w:cstheme="minorBidi"/>
            <w:bCs w:val="0"/>
            <w:sz w:val="22"/>
            <w:szCs w:val="22"/>
          </w:rPr>
          <w:tab/>
        </w:r>
        <w:r w:rsidR="001C27E6" w:rsidRPr="0019065F">
          <w:rPr>
            <w:rStyle w:val="Collegamentoipertestuale"/>
          </w:rPr>
          <w:t>Interfaccia gestione erogazioni farmaceutiche</w:t>
        </w:r>
        <w:r w:rsidR="001C27E6">
          <w:rPr>
            <w:webHidden/>
          </w:rPr>
          <w:tab/>
        </w:r>
        <w:r w:rsidR="001C27E6">
          <w:rPr>
            <w:webHidden/>
          </w:rPr>
          <w:fldChar w:fldCharType="begin"/>
        </w:r>
        <w:r w:rsidR="001C27E6">
          <w:rPr>
            <w:webHidden/>
          </w:rPr>
          <w:instrText xml:space="preserve"> PAGEREF _Toc36650386 \h </w:instrText>
        </w:r>
        <w:r w:rsidR="001C27E6">
          <w:rPr>
            <w:webHidden/>
          </w:rPr>
        </w:r>
        <w:r w:rsidR="001C27E6">
          <w:rPr>
            <w:webHidden/>
          </w:rPr>
          <w:fldChar w:fldCharType="separate"/>
        </w:r>
        <w:r w:rsidR="001C27E6">
          <w:rPr>
            <w:webHidden/>
          </w:rPr>
          <w:t>22</w:t>
        </w:r>
        <w:r w:rsidR="001C27E6">
          <w:rPr>
            <w:webHidden/>
          </w:rPr>
          <w:fldChar w:fldCharType="end"/>
        </w:r>
      </w:hyperlink>
    </w:p>
    <w:p w14:paraId="1016084E" w14:textId="77777777" w:rsidR="001C27E6" w:rsidRDefault="001379A8">
      <w:pPr>
        <w:pStyle w:val="Sommario3"/>
        <w:rPr>
          <w:rFonts w:asciiTheme="minorHAnsi" w:eastAsiaTheme="minorEastAsia" w:hAnsiTheme="minorHAnsi" w:cstheme="minorBidi"/>
          <w:bCs w:val="0"/>
          <w:sz w:val="22"/>
          <w:szCs w:val="22"/>
        </w:rPr>
      </w:pPr>
      <w:hyperlink w:anchor="_Toc36650387" w:history="1">
        <w:r w:rsidR="001C27E6" w:rsidRPr="0019065F">
          <w:rPr>
            <w:rStyle w:val="Collegamentoipertestuale"/>
          </w:rPr>
          <w:t>4.4.3</w:t>
        </w:r>
        <w:r w:rsidR="001C27E6">
          <w:rPr>
            <w:rFonts w:asciiTheme="minorHAnsi" w:eastAsiaTheme="minorEastAsia" w:hAnsiTheme="minorHAnsi" w:cstheme="minorBidi"/>
            <w:bCs w:val="0"/>
            <w:sz w:val="22"/>
            <w:szCs w:val="22"/>
          </w:rPr>
          <w:tab/>
        </w:r>
        <w:r w:rsidR="001C27E6" w:rsidRPr="0019065F">
          <w:rPr>
            <w:rStyle w:val="Collegamentoipertestuale"/>
          </w:rPr>
          <w:t>Adeguamento applicativo FarmaWeb e scansione/validazione</w:t>
        </w:r>
        <w:r w:rsidR="001C27E6">
          <w:rPr>
            <w:webHidden/>
          </w:rPr>
          <w:tab/>
        </w:r>
        <w:r w:rsidR="001C27E6">
          <w:rPr>
            <w:webHidden/>
          </w:rPr>
          <w:fldChar w:fldCharType="begin"/>
        </w:r>
        <w:r w:rsidR="001C27E6">
          <w:rPr>
            <w:webHidden/>
          </w:rPr>
          <w:instrText xml:space="preserve"> PAGEREF _Toc36650387 \h </w:instrText>
        </w:r>
        <w:r w:rsidR="001C27E6">
          <w:rPr>
            <w:webHidden/>
          </w:rPr>
        </w:r>
        <w:r w:rsidR="001C27E6">
          <w:rPr>
            <w:webHidden/>
          </w:rPr>
          <w:fldChar w:fldCharType="separate"/>
        </w:r>
        <w:r w:rsidR="001C27E6">
          <w:rPr>
            <w:webHidden/>
          </w:rPr>
          <w:t>23</w:t>
        </w:r>
        <w:r w:rsidR="001C27E6">
          <w:rPr>
            <w:webHidden/>
          </w:rPr>
          <w:fldChar w:fldCharType="end"/>
        </w:r>
      </w:hyperlink>
    </w:p>
    <w:p w14:paraId="384941D9" w14:textId="77777777" w:rsidR="001C27E6" w:rsidRDefault="001379A8">
      <w:pPr>
        <w:pStyle w:val="Sommario3"/>
        <w:rPr>
          <w:rFonts w:asciiTheme="minorHAnsi" w:eastAsiaTheme="minorEastAsia" w:hAnsiTheme="minorHAnsi" w:cstheme="minorBidi"/>
          <w:bCs w:val="0"/>
          <w:sz w:val="22"/>
          <w:szCs w:val="22"/>
        </w:rPr>
      </w:pPr>
      <w:hyperlink w:anchor="_Toc36650388" w:history="1">
        <w:r w:rsidR="001C27E6" w:rsidRPr="0019065F">
          <w:rPr>
            <w:rStyle w:val="Collegamentoipertestuale"/>
          </w:rPr>
          <w:t>4.4.4</w:t>
        </w:r>
        <w:r w:rsidR="001C27E6">
          <w:rPr>
            <w:rFonts w:asciiTheme="minorHAnsi" w:eastAsiaTheme="minorEastAsia" w:hAnsiTheme="minorHAnsi" w:cstheme="minorBidi"/>
            <w:bCs w:val="0"/>
            <w:sz w:val="22"/>
            <w:szCs w:val="22"/>
          </w:rPr>
          <w:tab/>
        </w:r>
        <w:r w:rsidR="001C27E6" w:rsidRPr="0019065F">
          <w:rPr>
            <w:rStyle w:val="Collegamentoipertestuale"/>
          </w:rPr>
          <w:t>Modifiche promemoria prescrizione farmaceutica</w:t>
        </w:r>
        <w:r w:rsidR="001C27E6">
          <w:rPr>
            <w:webHidden/>
          </w:rPr>
          <w:tab/>
        </w:r>
        <w:r w:rsidR="001C27E6">
          <w:rPr>
            <w:webHidden/>
          </w:rPr>
          <w:fldChar w:fldCharType="begin"/>
        </w:r>
        <w:r w:rsidR="001C27E6">
          <w:rPr>
            <w:webHidden/>
          </w:rPr>
          <w:instrText xml:space="preserve"> PAGEREF _Toc36650388 \h </w:instrText>
        </w:r>
        <w:r w:rsidR="001C27E6">
          <w:rPr>
            <w:webHidden/>
          </w:rPr>
        </w:r>
        <w:r w:rsidR="001C27E6">
          <w:rPr>
            <w:webHidden/>
          </w:rPr>
          <w:fldChar w:fldCharType="separate"/>
        </w:r>
        <w:r w:rsidR="001C27E6">
          <w:rPr>
            <w:webHidden/>
          </w:rPr>
          <w:t>23</w:t>
        </w:r>
        <w:r w:rsidR="001C27E6">
          <w:rPr>
            <w:webHidden/>
          </w:rPr>
          <w:fldChar w:fldCharType="end"/>
        </w:r>
      </w:hyperlink>
    </w:p>
    <w:p w14:paraId="6D6FED6F" w14:textId="77777777" w:rsidR="001C27E6" w:rsidRDefault="001379A8">
      <w:pPr>
        <w:pStyle w:val="Sommario3"/>
        <w:rPr>
          <w:rFonts w:asciiTheme="minorHAnsi" w:eastAsiaTheme="minorEastAsia" w:hAnsiTheme="minorHAnsi" w:cstheme="minorBidi"/>
          <w:bCs w:val="0"/>
          <w:sz w:val="22"/>
          <w:szCs w:val="22"/>
        </w:rPr>
      </w:pPr>
      <w:hyperlink w:anchor="_Toc36650389" w:history="1">
        <w:r w:rsidR="001C27E6" w:rsidRPr="0019065F">
          <w:rPr>
            <w:rStyle w:val="Collegamentoipertestuale"/>
          </w:rPr>
          <w:t>4.4.5</w:t>
        </w:r>
        <w:r w:rsidR="001C27E6">
          <w:rPr>
            <w:rFonts w:asciiTheme="minorHAnsi" w:eastAsiaTheme="minorEastAsia" w:hAnsiTheme="minorHAnsi" w:cstheme="minorBidi"/>
            <w:bCs w:val="0"/>
            <w:sz w:val="22"/>
            <w:szCs w:val="22"/>
          </w:rPr>
          <w:tab/>
        </w:r>
        <w:r w:rsidR="001C27E6" w:rsidRPr="0019065F">
          <w:rPr>
            <w:rStyle w:val="Collegamentoipertestuale"/>
          </w:rPr>
          <w:t>Modifiche al tracciato del servizio di presa in carico esclusiva della ricetta dematerializzata</w:t>
        </w:r>
        <w:r w:rsidR="001C27E6">
          <w:rPr>
            <w:webHidden/>
          </w:rPr>
          <w:tab/>
        </w:r>
        <w:r w:rsidR="001C27E6">
          <w:rPr>
            <w:webHidden/>
          </w:rPr>
          <w:fldChar w:fldCharType="begin"/>
        </w:r>
        <w:r w:rsidR="001C27E6">
          <w:rPr>
            <w:webHidden/>
          </w:rPr>
          <w:instrText xml:space="preserve"> PAGEREF _Toc36650389 \h </w:instrText>
        </w:r>
        <w:r w:rsidR="001C27E6">
          <w:rPr>
            <w:webHidden/>
          </w:rPr>
        </w:r>
        <w:r w:rsidR="001C27E6">
          <w:rPr>
            <w:webHidden/>
          </w:rPr>
          <w:fldChar w:fldCharType="separate"/>
        </w:r>
        <w:r w:rsidR="001C27E6">
          <w:rPr>
            <w:webHidden/>
          </w:rPr>
          <w:t>23</w:t>
        </w:r>
        <w:r w:rsidR="001C27E6">
          <w:rPr>
            <w:webHidden/>
          </w:rPr>
          <w:fldChar w:fldCharType="end"/>
        </w:r>
      </w:hyperlink>
    </w:p>
    <w:p w14:paraId="79F49FBA" w14:textId="77777777" w:rsidR="001C27E6" w:rsidRDefault="001379A8">
      <w:pPr>
        <w:pStyle w:val="Sommario3"/>
        <w:rPr>
          <w:rFonts w:asciiTheme="minorHAnsi" w:eastAsiaTheme="minorEastAsia" w:hAnsiTheme="minorHAnsi" w:cstheme="minorBidi"/>
          <w:bCs w:val="0"/>
          <w:sz w:val="22"/>
          <w:szCs w:val="22"/>
        </w:rPr>
      </w:pPr>
      <w:hyperlink w:anchor="_Toc36650390" w:history="1">
        <w:r w:rsidR="001C27E6" w:rsidRPr="0019065F">
          <w:rPr>
            <w:rStyle w:val="Collegamentoipertestuale"/>
          </w:rPr>
          <w:t>4.4.6</w:t>
        </w:r>
        <w:r w:rsidR="001C27E6">
          <w:rPr>
            <w:rFonts w:asciiTheme="minorHAnsi" w:eastAsiaTheme="minorEastAsia" w:hAnsiTheme="minorHAnsi" w:cstheme="minorBidi"/>
            <w:bCs w:val="0"/>
            <w:sz w:val="22"/>
            <w:szCs w:val="22"/>
          </w:rPr>
          <w:tab/>
        </w:r>
        <w:r w:rsidR="001C27E6" w:rsidRPr="0019065F">
          <w:rPr>
            <w:rStyle w:val="Collegamentoipertestuale"/>
          </w:rPr>
          <w:t>Verifica dati erogato DPC</w:t>
        </w:r>
        <w:r w:rsidR="001C27E6">
          <w:rPr>
            <w:webHidden/>
          </w:rPr>
          <w:tab/>
        </w:r>
        <w:r w:rsidR="001C27E6">
          <w:rPr>
            <w:webHidden/>
          </w:rPr>
          <w:fldChar w:fldCharType="begin"/>
        </w:r>
        <w:r w:rsidR="001C27E6">
          <w:rPr>
            <w:webHidden/>
          </w:rPr>
          <w:instrText xml:space="preserve"> PAGEREF _Toc36650390 \h </w:instrText>
        </w:r>
        <w:r w:rsidR="001C27E6">
          <w:rPr>
            <w:webHidden/>
          </w:rPr>
        </w:r>
        <w:r w:rsidR="001C27E6">
          <w:rPr>
            <w:webHidden/>
          </w:rPr>
          <w:fldChar w:fldCharType="separate"/>
        </w:r>
        <w:r w:rsidR="001C27E6">
          <w:rPr>
            <w:webHidden/>
          </w:rPr>
          <w:t>24</w:t>
        </w:r>
        <w:r w:rsidR="001C27E6">
          <w:rPr>
            <w:webHidden/>
          </w:rPr>
          <w:fldChar w:fldCharType="end"/>
        </w:r>
      </w:hyperlink>
    </w:p>
    <w:p w14:paraId="38A08BB2"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391" w:history="1">
        <w:r w:rsidR="001C27E6" w:rsidRPr="0019065F">
          <w:rPr>
            <w:rStyle w:val="Collegamentoipertestuale"/>
            <w:noProof/>
          </w:rPr>
          <w:t>5</w:t>
        </w:r>
        <w:r w:rsidR="001C27E6">
          <w:rPr>
            <w:rFonts w:asciiTheme="minorHAnsi" w:eastAsiaTheme="minorEastAsia" w:hAnsiTheme="minorHAnsi" w:cstheme="minorBidi"/>
            <w:noProof/>
            <w:sz w:val="22"/>
            <w:szCs w:val="22"/>
          </w:rPr>
          <w:tab/>
        </w:r>
        <w:r w:rsidR="001C27E6" w:rsidRPr="0019065F">
          <w:rPr>
            <w:rStyle w:val="Collegamentoipertestuale"/>
            <w:noProof/>
          </w:rPr>
          <w:t>Qualificazione del software</w:t>
        </w:r>
        <w:r w:rsidR="001C27E6">
          <w:rPr>
            <w:noProof/>
            <w:webHidden/>
          </w:rPr>
          <w:tab/>
        </w:r>
        <w:r w:rsidR="001C27E6">
          <w:rPr>
            <w:noProof/>
            <w:webHidden/>
          </w:rPr>
          <w:fldChar w:fldCharType="begin"/>
        </w:r>
        <w:r w:rsidR="001C27E6">
          <w:rPr>
            <w:noProof/>
            <w:webHidden/>
          </w:rPr>
          <w:instrText xml:space="preserve"> PAGEREF _Toc36650391 \h </w:instrText>
        </w:r>
        <w:r w:rsidR="001C27E6">
          <w:rPr>
            <w:noProof/>
            <w:webHidden/>
          </w:rPr>
        </w:r>
        <w:r w:rsidR="001C27E6">
          <w:rPr>
            <w:noProof/>
            <w:webHidden/>
          </w:rPr>
          <w:fldChar w:fldCharType="separate"/>
        </w:r>
        <w:r w:rsidR="001C27E6">
          <w:rPr>
            <w:noProof/>
            <w:webHidden/>
          </w:rPr>
          <w:t>25</w:t>
        </w:r>
        <w:r w:rsidR="001C27E6">
          <w:rPr>
            <w:noProof/>
            <w:webHidden/>
          </w:rPr>
          <w:fldChar w:fldCharType="end"/>
        </w:r>
      </w:hyperlink>
    </w:p>
    <w:p w14:paraId="021BFF83"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392" w:history="1">
        <w:r w:rsidR="001C27E6" w:rsidRPr="0019065F">
          <w:rPr>
            <w:rStyle w:val="Collegamentoipertestuale"/>
            <w:noProof/>
          </w:rPr>
          <w:t>6</w:t>
        </w:r>
        <w:r w:rsidR="001C27E6">
          <w:rPr>
            <w:rFonts w:asciiTheme="minorHAnsi" w:eastAsiaTheme="minorEastAsia" w:hAnsiTheme="minorHAnsi" w:cstheme="minorBidi"/>
            <w:noProof/>
            <w:sz w:val="22"/>
            <w:szCs w:val="22"/>
          </w:rPr>
          <w:tab/>
        </w:r>
        <w:r w:rsidR="001C27E6" w:rsidRPr="0019065F">
          <w:rPr>
            <w:rStyle w:val="Collegamentoipertestuale"/>
            <w:noProof/>
          </w:rPr>
          <w:t>Deploy</w:t>
        </w:r>
        <w:r w:rsidR="001C27E6">
          <w:rPr>
            <w:noProof/>
            <w:webHidden/>
          </w:rPr>
          <w:tab/>
        </w:r>
        <w:r w:rsidR="001C27E6">
          <w:rPr>
            <w:noProof/>
            <w:webHidden/>
          </w:rPr>
          <w:fldChar w:fldCharType="begin"/>
        </w:r>
        <w:r w:rsidR="001C27E6">
          <w:rPr>
            <w:noProof/>
            <w:webHidden/>
          </w:rPr>
          <w:instrText xml:space="preserve"> PAGEREF _Toc36650392 \h </w:instrText>
        </w:r>
        <w:r w:rsidR="001C27E6">
          <w:rPr>
            <w:noProof/>
            <w:webHidden/>
          </w:rPr>
        </w:r>
        <w:r w:rsidR="001C27E6">
          <w:rPr>
            <w:noProof/>
            <w:webHidden/>
          </w:rPr>
          <w:fldChar w:fldCharType="separate"/>
        </w:r>
        <w:r w:rsidR="001C27E6">
          <w:rPr>
            <w:noProof/>
            <w:webHidden/>
          </w:rPr>
          <w:t>26</w:t>
        </w:r>
        <w:r w:rsidR="001C27E6">
          <w:rPr>
            <w:noProof/>
            <w:webHidden/>
          </w:rPr>
          <w:fldChar w:fldCharType="end"/>
        </w:r>
      </w:hyperlink>
    </w:p>
    <w:p w14:paraId="072601E3" w14:textId="77777777" w:rsidR="001C27E6" w:rsidRDefault="001379A8">
      <w:pPr>
        <w:pStyle w:val="Sommario2"/>
        <w:rPr>
          <w:rFonts w:asciiTheme="minorHAnsi" w:eastAsiaTheme="minorEastAsia" w:hAnsiTheme="minorHAnsi" w:cstheme="minorBidi"/>
          <w:noProof/>
          <w:sz w:val="22"/>
          <w:szCs w:val="22"/>
        </w:rPr>
      </w:pPr>
      <w:hyperlink w:anchor="_Toc36650393" w:history="1">
        <w:r w:rsidR="001C27E6" w:rsidRPr="0019065F">
          <w:rPr>
            <w:rStyle w:val="Collegamentoipertestuale"/>
            <w:noProof/>
          </w:rPr>
          <w:t>6.1</w:t>
        </w:r>
        <w:r w:rsidR="001C27E6">
          <w:rPr>
            <w:rFonts w:asciiTheme="minorHAnsi" w:eastAsiaTheme="minorEastAsia" w:hAnsiTheme="minorHAnsi" w:cstheme="minorBidi"/>
            <w:noProof/>
            <w:sz w:val="22"/>
            <w:szCs w:val="22"/>
          </w:rPr>
          <w:tab/>
        </w:r>
        <w:r w:rsidR="001C27E6" w:rsidRPr="0019065F">
          <w:rPr>
            <w:rStyle w:val="Collegamentoipertestuale"/>
            <w:noProof/>
          </w:rPr>
          <w:t>Deploy</w:t>
        </w:r>
        <w:r w:rsidR="001C27E6">
          <w:rPr>
            <w:noProof/>
            <w:webHidden/>
          </w:rPr>
          <w:tab/>
        </w:r>
        <w:r w:rsidR="001C27E6">
          <w:rPr>
            <w:noProof/>
            <w:webHidden/>
          </w:rPr>
          <w:fldChar w:fldCharType="begin"/>
        </w:r>
        <w:r w:rsidR="001C27E6">
          <w:rPr>
            <w:noProof/>
            <w:webHidden/>
          </w:rPr>
          <w:instrText xml:space="preserve"> PAGEREF _Toc36650393 \h </w:instrText>
        </w:r>
        <w:r w:rsidR="001C27E6">
          <w:rPr>
            <w:noProof/>
            <w:webHidden/>
          </w:rPr>
        </w:r>
        <w:r w:rsidR="001C27E6">
          <w:rPr>
            <w:noProof/>
            <w:webHidden/>
          </w:rPr>
          <w:fldChar w:fldCharType="separate"/>
        </w:r>
        <w:r w:rsidR="001C27E6">
          <w:rPr>
            <w:noProof/>
            <w:webHidden/>
          </w:rPr>
          <w:t>26</w:t>
        </w:r>
        <w:r w:rsidR="001C27E6">
          <w:rPr>
            <w:noProof/>
            <w:webHidden/>
          </w:rPr>
          <w:fldChar w:fldCharType="end"/>
        </w:r>
      </w:hyperlink>
    </w:p>
    <w:p w14:paraId="582304E8" w14:textId="77777777" w:rsidR="001C27E6" w:rsidRDefault="001379A8">
      <w:pPr>
        <w:pStyle w:val="Sommario2"/>
        <w:rPr>
          <w:rFonts w:asciiTheme="minorHAnsi" w:eastAsiaTheme="minorEastAsia" w:hAnsiTheme="minorHAnsi" w:cstheme="minorBidi"/>
          <w:noProof/>
          <w:sz w:val="22"/>
          <w:szCs w:val="22"/>
        </w:rPr>
      </w:pPr>
      <w:hyperlink w:anchor="_Toc36650394" w:history="1">
        <w:r w:rsidR="001C27E6" w:rsidRPr="0019065F">
          <w:rPr>
            <w:rStyle w:val="Collegamentoipertestuale"/>
            <w:noProof/>
          </w:rPr>
          <w:t>6.1</w:t>
        </w:r>
        <w:r w:rsidR="001C27E6">
          <w:rPr>
            <w:rFonts w:asciiTheme="minorHAnsi" w:eastAsiaTheme="minorEastAsia" w:hAnsiTheme="minorHAnsi" w:cstheme="minorBidi"/>
            <w:noProof/>
            <w:sz w:val="22"/>
            <w:szCs w:val="22"/>
          </w:rPr>
          <w:tab/>
        </w:r>
        <w:r w:rsidR="001C27E6" w:rsidRPr="0019065F">
          <w:rPr>
            <w:rStyle w:val="Collegamentoipertestuale"/>
            <w:noProof/>
          </w:rPr>
          <w:t>Data Warehouse e statistiche</w:t>
        </w:r>
        <w:r w:rsidR="001C27E6">
          <w:rPr>
            <w:noProof/>
            <w:webHidden/>
          </w:rPr>
          <w:tab/>
        </w:r>
        <w:r w:rsidR="001C27E6">
          <w:rPr>
            <w:noProof/>
            <w:webHidden/>
          </w:rPr>
          <w:fldChar w:fldCharType="begin"/>
        </w:r>
        <w:r w:rsidR="001C27E6">
          <w:rPr>
            <w:noProof/>
            <w:webHidden/>
          </w:rPr>
          <w:instrText xml:space="preserve"> PAGEREF _Toc36650394 \h </w:instrText>
        </w:r>
        <w:r w:rsidR="001C27E6">
          <w:rPr>
            <w:noProof/>
            <w:webHidden/>
          </w:rPr>
        </w:r>
        <w:r w:rsidR="001C27E6">
          <w:rPr>
            <w:noProof/>
            <w:webHidden/>
          </w:rPr>
          <w:fldChar w:fldCharType="separate"/>
        </w:r>
        <w:r w:rsidR="001C27E6">
          <w:rPr>
            <w:noProof/>
            <w:webHidden/>
          </w:rPr>
          <w:t>26</w:t>
        </w:r>
        <w:r w:rsidR="001C27E6">
          <w:rPr>
            <w:noProof/>
            <w:webHidden/>
          </w:rPr>
          <w:fldChar w:fldCharType="end"/>
        </w:r>
      </w:hyperlink>
    </w:p>
    <w:p w14:paraId="528025E4"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395" w:history="1">
        <w:r w:rsidR="001C27E6" w:rsidRPr="0019065F">
          <w:rPr>
            <w:rStyle w:val="Collegamentoipertestuale"/>
            <w:noProof/>
          </w:rPr>
          <w:t>7</w:t>
        </w:r>
        <w:r w:rsidR="001C27E6">
          <w:rPr>
            <w:rFonts w:asciiTheme="minorHAnsi" w:eastAsiaTheme="minorEastAsia" w:hAnsiTheme="minorHAnsi" w:cstheme="minorBidi"/>
            <w:noProof/>
            <w:sz w:val="22"/>
            <w:szCs w:val="22"/>
          </w:rPr>
          <w:tab/>
        </w:r>
        <w:r w:rsidR="001C27E6" w:rsidRPr="0019065F">
          <w:rPr>
            <w:rStyle w:val="Collegamentoipertestuale"/>
            <w:noProof/>
          </w:rPr>
          <w:t>Gestione</w:t>
        </w:r>
        <w:r w:rsidR="001C27E6">
          <w:rPr>
            <w:noProof/>
            <w:webHidden/>
          </w:rPr>
          <w:tab/>
        </w:r>
        <w:r w:rsidR="001C27E6">
          <w:rPr>
            <w:noProof/>
            <w:webHidden/>
          </w:rPr>
          <w:fldChar w:fldCharType="begin"/>
        </w:r>
        <w:r w:rsidR="001C27E6">
          <w:rPr>
            <w:noProof/>
            <w:webHidden/>
          </w:rPr>
          <w:instrText xml:space="preserve"> PAGEREF _Toc36650395 \h </w:instrText>
        </w:r>
        <w:r w:rsidR="001C27E6">
          <w:rPr>
            <w:noProof/>
            <w:webHidden/>
          </w:rPr>
        </w:r>
        <w:r w:rsidR="001C27E6">
          <w:rPr>
            <w:noProof/>
            <w:webHidden/>
          </w:rPr>
          <w:fldChar w:fldCharType="separate"/>
        </w:r>
        <w:r w:rsidR="001C27E6">
          <w:rPr>
            <w:noProof/>
            <w:webHidden/>
          </w:rPr>
          <w:t>27</w:t>
        </w:r>
        <w:r w:rsidR="001C27E6">
          <w:rPr>
            <w:noProof/>
            <w:webHidden/>
          </w:rPr>
          <w:fldChar w:fldCharType="end"/>
        </w:r>
      </w:hyperlink>
    </w:p>
    <w:p w14:paraId="193A82C8" w14:textId="77777777" w:rsidR="001C27E6" w:rsidRDefault="001379A8">
      <w:pPr>
        <w:pStyle w:val="Sommario2"/>
        <w:rPr>
          <w:rFonts w:asciiTheme="minorHAnsi" w:eastAsiaTheme="minorEastAsia" w:hAnsiTheme="minorHAnsi" w:cstheme="minorBidi"/>
          <w:noProof/>
          <w:sz w:val="22"/>
          <w:szCs w:val="22"/>
        </w:rPr>
      </w:pPr>
      <w:hyperlink w:anchor="_Toc36650396" w:history="1">
        <w:r w:rsidR="001C27E6" w:rsidRPr="0019065F">
          <w:rPr>
            <w:rStyle w:val="Collegamentoipertestuale"/>
            <w:noProof/>
          </w:rPr>
          <w:t>7.1</w:t>
        </w:r>
        <w:r w:rsidR="001C27E6">
          <w:rPr>
            <w:rFonts w:asciiTheme="minorHAnsi" w:eastAsiaTheme="minorEastAsia" w:hAnsiTheme="minorHAnsi" w:cstheme="minorBidi"/>
            <w:noProof/>
            <w:sz w:val="22"/>
            <w:szCs w:val="22"/>
          </w:rPr>
          <w:tab/>
        </w:r>
        <w:r w:rsidR="001C27E6" w:rsidRPr="0019065F">
          <w:rPr>
            <w:rStyle w:val="Collegamentoipertestuale"/>
            <w:noProof/>
          </w:rPr>
          <w:t>Help-Desk</w:t>
        </w:r>
        <w:r w:rsidR="001C27E6">
          <w:rPr>
            <w:noProof/>
            <w:webHidden/>
          </w:rPr>
          <w:tab/>
        </w:r>
        <w:r w:rsidR="001C27E6">
          <w:rPr>
            <w:noProof/>
            <w:webHidden/>
          </w:rPr>
          <w:fldChar w:fldCharType="begin"/>
        </w:r>
        <w:r w:rsidR="001C27E6">
          <w:rPr>
            <w:noProof/>
            <w:webHidden/>
          </w:rPr>
          <w:instrText xml:space="preserve"> PAGEREF _Toc36650396 \h </w:instrText>
        </w:r>
        <w:r w:rsidR="001C27E6">
          <w:rPr>
            <w:noProof/>
            <w:webHidden/>
          </w:rPr>
        </w:r>
        <w:r w:rsidR="001C27E6">
          <w:rPr>
            <w:noProof/>
            <w:webHidden/>
          </w:rPr>
          <w:fldChar w:fldCharType="separate"/>
        </w:r>
        <w:r w:rsidR="001C27E6">
          <w:rPr>
            <w:noProof/>
            <w:webHidden/>
          </w:rPr>
          <w:t>27</w:t>
        </w:r>
        <w:r w:rsidR="001C27E6">
          <w:rPr>
            <w:noProof/>
            <w:webHidden/>
          </w:rPr>
          <w:fldChar w:fldCharType="end"/>
        </w:r>
      </w:hyperlink>
    </w:p>
    <w:p w14:paraId="74B7FC28" w14:textId="77777777" w:rsidR="001C27E6" w:rsidRDefault="001379A8">
      <w:pPr>
        <w:pStyle w:val="Sommario3"/>
        <w:rPr>
          <w:rFonts w:asciiTheme="minorHAnsi" w:eastAsiaTheme="minorEastAsia" w:hAnsiTheme="minorHAnsi" w:cstheme="minorBidi"/>
          <w:bCs w:val="0"/>
          <w:sz w:val="22"/>
          <w:szCs w:val="22"/>
        </w:rPr>
      </w:pPr>
      <w:hyperlink w:anchor="_Toc36650397" w:history="1">
        <w:r w:rsidR="001C27E6" w:rsidRPr="0019065F">
          <w:rPr>
            <w:rStyle w:val="Collegamentoipertestuale"/>
          </w:rPr>
          <w:t>7.1.1</w:t>
        </w:r>
        <w:r w:rsidR="001C27E6">
          <w:rPr>
            <w:rFonts w:asciiTheme="minorHAnsi" w:eastAsiaTheme="minorEastAsia" w:hAnsiTheme="minorHAnsi" w:cstheme="minorBidi"/>
            <w:bCs w:val="0"/>
            <w:sz w:val="22"/>
            <w:szCs w:val="22"/>
          </w:rPr>
          <w:tab/>
        </w:r>
        <w:r w:rsidR="001C27E6" w:rsidRPr="0019065F">
          <w:rPr>
            <w:rStyle w:val="Collegamentoipertestuale"/>
          </w:rPr>
          <w:t>Help Desk Cittadino</w:t>
        </w:r>
        <w:r w:rsidR="001C27E6">
          <w:rPr>
            <w:webHidden/>
          </w:rPr>
          <w:tab/>
        </w:r>
        <w:r w:rsidR="001C27E6">
          <w:rPr>
            <w:webHidden/>
          </w:rPr>
          <w:fldChar w:fldCharType="begin"/>
        </w:r>
        <w:r w:rsidR="001C27E6">
          <w:rPr>
            <w:webHidden/>
          </w:rPr>
          <w:instrText xml:space="preserve"> PAGEREF _Toc36650397 \h </w:instrText>
        </w:r>
        <w:r w:rsidR="001C27E6">
          <w:rPr>
            <w:webHidden/>
          </w:rPr>
        </w:r>
        <w:r w:rsidR="001C27E6">
          <w:rPr>
            <w:webHidden/>
          </w:rPr>
          <w:fldChar w:fldCharType="separate"/>
        </w:r>
        <w:r w:rsidR="001C27E6">
          <w:rPr>
            <w:webHidden/>
          </w:rPr>
          <w:t>27</w:t>
        </w:r>
        <w:r w:rsidR="001C27E6">
          <w:rPr>
            <w:webHidden/>
          </w:rPr>
          <w:fldChar w:fldCharType="end"/>
        </w:r>
      </w:hyperlink>
    </w:p>
    <w:p w14:paraId="51519200" w14:textId="77777777" w:rsidR="001C27E6" w:rsidRDefault="001379A8">
      <w:pPr>
        <w:pStyle w:val="Sommario3"/>
        <w:rPr>
          <w:rFonts w:asciiTheme="minorHAnsi" w:eastAsiaTheme="minorEastAsia" w:hAnsiTheme="minorHAnsi" w:cstheme="minorBidi"/>
          <w:bCs w:val="0"/>
          <w:sz w:val="22"/>
          <w:szCs w:val="22"/>
        </w:rPr>
      </w:pPr>
      <w:hyperlink w:anchor="_Toc36650398" w:history="1">
        <w:r w:rsidR="001C27E6" w:rsidRPr="0019065F">
          <w:rPr>
            <w:rStyle w:val="Collegamentoipertestuale"/>
          </w:rPr>
          <w:t>7.1.2</w:t>
        </w:r>
        <w:r w:rsidR="001C27E6">
          <w:rPr>
            <w:rFonts w:asciiTheme="minorHAnsi" w:eastAsiaTheme="minorEastAsia" w:hAnsiTheme="minorHAnsi" w:cstheme="minorBidi"/>
            <w:bCs w:val="0"/>
            <w:sz w:val="22"/>
            <w:szCs w:val="22"/>
          </w:rPr>
          <w:tab/>
        </w:r>
        <w:r w:rsidR="001C27E6" w:rsidRPr="0019065F">
          <w:rPr>
            <w:rStyle w:val="Collegamentoipertestuale"/>
          </w:rPr>
          <w:t>Help Desk Operatori Aziendali</w:t>
        </w:r>
        <w:r w:rsidR="001C27E6">
          <w:rPr>
            <w:webHidden/>
          </w:rPr>
          <w:tab/>
        </w:r>
        <w:r w:rsidR="001C27E6">
          <w:rPr>
            <w:webHidden/>
          </w:rPr>
          <w:fldChar w:fldCharType="begin"/>
        </w:r>
        <w:r w:rsidR="001C27E6">
          <w:rPr>
            <w:webHidden/>
          </w:rPr>
          <w:instrText xml:space="preserve"> PAGEREF _Toc36650398 \h </w:instrText>
        </w:r>
        <w:r w:rsidR="001C27E6">
          <w:rPr>
            <w:webHidden/>
          </w:rPr>
        </w:r>
        <w:r w:rsidR="001C27E6">
          <w:rPr>
            <w:webHidden/>
          </w:rPr>
          <w:fldChar w:fldCharType="separate"/>
        </w:r>
        <w:r w:rsidR="001C27E6">
          <w:rPr>
            <w:webHidden/>
          </w:rPr>
          <w:t>27</w:t>
        </w:r>
        <w:r w:rsidR="001C27E6">
          <w:rPr>
            <w:webHidden/>
          </w:rPr>
          <w:fldChar w:fldCharType="end"/>
        </w:r>
      </w:hyperlink>
    </w:p>
    <w:p w14:paraId="415AF36D" w14:textId="77777777" w:rsidR="001C27E6" w:rsidRDefault="001379A8">
      <w:pPr>
        <w:pStyle w:val="Sommario3"/>
        <w:rPr>
          <w:rFonts w:asciiTheme="minorHAnsi" w:eastAsiaTheme="minorEastAsia" w:hAnsiTheme="minorHAnsi" w:cstheme="minorBidi"/>
          <w:bCs w:val="0"/>
          <w:sz w:val="22"/>
          <w:szCs w:val="22"/>
        </w:rPr>
      </w:pPr>
      <w:hyperlink w:anchor="_Toc36650399" w:history="1">
        <w:r w:rsidR="001C27E6" w:rsidRPr="0019065F">
          <w:rPr>
            <w:rStyle w:val="Collegamentoipertestuale"/>
          </w:rPr>
          <w:t>7.1.3</w:t>
        </w:r>
        <w:r w:rsidR="001C27E6">
          <w:rPr>
            <w:rFonts w:asciiTheme="minorHAnsi" w:eastAsiaTheme="minorEastAsia" w:hAnsiTheme="minorHAnsi" w:cstheme="minorBidi"/>
            <w:bCs w:val="0"/>
            <w:sz w:val="22"/>
            <w:szCs w:val="22"/>
          </w:rPr>
          <w:tab/>
        </w:r>
        <w:r w:rsidR="001C27E6" w:rsidRPr="0019065F">
          <w:rPr>
            <w:rStyle w:val="Collegamentoipertestuale"/>
          </w:rPr>
          <w:t>Numero verde regionale</w:t>
        </w:r>
        <w:r w:rsidR="001C27E6">
          <w:rPr>
            <w:webHidden/>
          </w:rPr>
          <w:tab/>
        </w:r>
        <w:r w:rsidR="001C27E6">
          <w:rPr>
            <w:webHidden/>
          </w:rPr>
          <w:fldChar w:fldCharType="begin"/>
        </w:r>
        <w:r w:rsidR="001C27E6">
          <w:rPr>
            <w:webHidden/>
          </w:rPr>
          <w:instrText xml:space="preserve"> PAGEREF _Toc36650399 \h </w:instrText>
        </w:r>
        <w:r w:rsidR="001C27E6">
          <w:rPr>
            <w:webHidden/>
          </w:rPr>
        </w:r>
        <w:r w:rsidR="001C27E6">
          <w:rPr>
            <w:webHidden/>
          </w:rPr>
          <w:fldChar w:fldCharType="separate"/>
        </w:r>
        <w:r w:rsidR="001C27E6">
          <w:rPr>
            <w:webHidden/>
          </w:rPr>
          <w:t>27</w:t>
        </w:r>
        <w:r w:rsidR="001C27E6">
          <w:rPr>
            <w:webHidden/>
          </w:rPr>
          <w:fldChar w:fldCharType="end"/>
        </w:r>
      </w:hyperlink>
    </w:p>
    <w:p w14:paraId="593965E0" w14:textId="77777777" w:rsidR="001C27E6" w:rsidRDefault="001379A8">
      <w:pPr>
        <w:pStyle w:val="Sommario2"/>
        <w:rPr>
          <w:rFonts w:asciiTheme="minorHAnsi" w:eastAsiaTheme="minorEastAsia" w:hAnsiTheme="minorHAnsi" w:cstheme="minorBidi"/>
          <w:noProof/>
          <w:sz w:val="22"/>
          <w:szCs w:val="22"/>
        </w:rPr>
      </w:pPr>
      <w:hyperlink w:anchor="_Toc36650400" w:history="1">
        <w:r w:rsidR="001C27E6" w:rsidRPr="0019065F">
          <w:rPr>
            <w:rStyle w:val="Collegamentoipertestuale"/>
            <w:noProof/>
          </w:rPr>
          <w:t>7.2</w:t>
        </w:r>
        <w:r w:rsidR="001C27E6">
          <w:rPr>
            <w:rFonts w:asciiTheme="minorHAnsi" w:eastAsiaTheme="minorEastAsia" w:hAnsiTheme="minorHAnsi" w:cstheme="minorBidi"/>
            <w:noProof/>
            <w:sz w:val="22"/>
            <w:szCs w:val="22"/>
          </w:rPr>
          <w:tab/>
        </w:r>
        <w:r w:rsidR="001C27E6" w:rsidRPr="0019065F">
          <w:rPr>
            <w:rStyle w:val="Collegamentoipertestuale"/>
            <w:noProof/>
          </w:rPr>
          <w:t>Formazione</w:t>
        </w:r>
        <w:r w:rsidR="001C27E6">
          <w:rPr>
            <w:noProof/>
            <w:webHidden/>
          </w:rPr>
          <w:tab/>
        </w:r>
        <w:r w:rsidR="001C27E6">
          <w:rPr>
            <w:noProof/>
            <w:webHidden/>
          </w:rPr>
          <w:fldChar w:fldCharType="begin"/>
        </w:r>
        <w:r w:rsidR="001C27E6">
          <w:rPr>
            <w:noProof/>
            <w:webHidden/>
          </w:rPr>
          <w:instrText xml:space="preserve"> PAGEREF _Toc36650400 \h </w:instrText>
        </w:r>
        <w:r w:rsidR="001C27E6">
          <w:rPr>
            <w:noProof/>
            <w:webHidden/>
          </w:rPr>
        </w:r>
        <w:r w:rsidR="001C27E6">
          <w:rPr>
            <w:noProof/>
            <w:webHidden/>
          </w:rPr>
          <w:fldChar w:fldCharType="separate"/>
        </w:r>
        <w:r w:rsidR="001C27E6">
          <w:rPr>
            <w:noProof/>
            <w:webHidden/>
          </w:rPr>
          <w:t>28</w:t>
        </w:r>
        <w:r w:rsidR="001C27E6">
          <w:rPr>
            <w:noProof/>
            <w:webHidden/>
          </w:rPr>
          <w:fldChar w:fldCharType="end"/>
        </w:r>
      </w:hyperlink>
    </w:p>
    <w:p w14:paraId="0A0634F2" w14:textId="77777777" w:rsidR="001C27E6" w:rsidRDefault="001379A8">
      <w:pPr>
        <w:pStyle w:val="Sommario3"/>
        <w:rPr>
          <w:rFonts w:asciiTheme="minorHAnsi" w:eastAsiaTheme="minorEastAsia" w:hAnsiTheme="minorHAnsi" w:cstheme="minorBidi"/>
          <w:bCs w:val="0"/>
          <w:sz w:val="22"/>
          <w:szCs w:val="22"/>
        </w:rPr>
      </w:pPr>
      <w:hyperlink w:anchor="_Toc36650401" w:history="1">
        <w:r w:rsidR="001C27E6" w:rsidRPr="0019065F">
          <w:rPr>
            <w:rStyle w:val="Collegamentoipertestuale"/>
          </w:rPr>
          <w:t>7.2.1</w:t>
        </w:r>
        <w:r w:rsidR="001C27E6">
          <w:rPr>
            <w:rFonts w:asciiTheme="minorHAnsi" w:eastAsiaTheme="minorEastAsia" w:hAnsiTheme="minorHAnsi" w:cstheme="minorBidi"/>
            <w:bCs w:val="0"/>
            <w:sz w:val="22"/>
            <w:szCs w:val="22"/>
          </w:rPr>
          <w:tab/>
        </w:r>
        <w:r w:rsidR="001C27E6" w:rsidRPr="0019065F">
          <w:rPr>
            <w:rStyle w:val="Collegamentoipertestuale"/>
          </w:rPr>
          <w:t>Formazione in aula</w:t>
        </w:r>
        <w:r w:rsidR="001C27E6">
          <w:rPr>
            <w:webHidden/>
          </w:rPr>
          <w:tab/>
        </w:r>
        <w:r w:rsidR="001C27E6">
          <w:rPr>
            <w:webHidden/>
          </w:rPr>
          <w:fldChar w:fldCharType="begin"/>
        </w:r>
        <w:r w:rsidR="001C27E6">
          <w:rPr>
            <w:webHidden/>
          </w:rPr>
          <w:instrText xml:space="preserve"> PAGEREF _Toc36650401 \h </w:instrText>
        </w:r>
        <w:r w:rsidR="001C27E6">
          <w:rPr>
            <w:webHidden/>
          </w:rPr>
        </w:r>
        <w:r w:rsidR="001C27E6">
          <w:rPr>
            <w:webHidden/>
          </w:rPr>
          <w:fldChar w:fldCharType="separate"/>
        </w:r>
        <w:r w:rsidR="001C27E6">
          <w:rPr>
            <w:webHidden/>
          </w:rPr>
          <w:t>28</w:t>
        </w:r>
        <w:r w:rsidR="001C27E6">
          <w:rPr>
            <w:webHidden/>
          </w:rPr>
          <w:fldChar w:fldCharType="end"/>
        </w:r>
      </w:hyperlink>
    </w:p>
    <w:p w14:paraId="2B29D0FA" w14:textId="77777777" w:rsidR="001C27E6" w:rsidRDefault="001379A8">
      <w:pPr>
        <w:pStyle w:val="Sommario3"/>
        <w:rPr>
          <w:rFonts w:asciiTheme="minorHAnsi" w:eastAsiaTheme="minorEastAsia" w:hAnsiTheme="minorHAnsi" w:cstheme="minorBidi"/>
          <w:bCs w:val="0"/>
          <w:sz w:val="22"/>
          <w:szCs w:val="22"/>
        </w:rPr>
      </w:pPr>
      <w:hyperlink w:anchor="_Toc36650402" w:history="1">
        <w:r w:rsidR="001C27E6" w:rsidRPr="0019065F">
          <w:rPr>
            <w:rStyle w:val="Collegamentoipertestuale"/>
          </w:rPr>
          <w:t>7.2.2</w:t>
        </w:r>
        <w:r w:rsidR="001C27E6">
          <w:rPr>
            <w:rFonts w:asciiTheme="minorHAnsi" w:eastAsiaTheme="minorEastAsia" w:hAnsiTheme="minorHAnsi" w:cstheme="minorBidi"/>
            <w:bCs w:val="0"/>
            <w:sz w:val="22"/>
            <w:szCs w:val="22"/>
          </w:rPr>
          <w:tab/>
        </w:r>
        <w:r w:rsidR="001C27E6" w:rsidRPr="0019065F">
          <w:rPr>
            <w:rStyle w:val="Collegamentoipertestuale"/>
          </w:rPr>
          <w:t>Formazione eLearning</w:t>
        </w:r>
        <w:r w:rsidR="001C27E6">
          <w:rPr>
            <w:webHidden/>
          </w:rPr>
          <w:tab/>
        </w:r>
        <w:r w:rsidR="001C27E6">
          <w:rPr>
            <w:webHidden/>
          </w:rPr>
          <w:fldChar w:fldCharType="begin"/>
        </w:r>
        <w:r w:rsidR="001C27E6">
          <w:rPr>
            <w:webHidden/>
          </w:rPr>
          <w:instrText xml:space="preserve"> PAGEREF _Toc36650402 \h </w:instrText>
        </w:r>
        <w:r w:rsidR="001C27E6">
          <w:rPr>
            <w:webHidden/>
          </w:rPr>
        </w:r>
        <w:r w:rsidR="001C27E6">
          <w:rPr>
            <w:webHidden/>
          </w:rPr>
          <w:fldChar w:fldCharType="separate"/>
        </w:r>
        <w:r w:rsidR="001C27E6">
          <w:rPr>
            <w:webHidden/>
          </w:rPr>
          <w:t>28</w:t>
        </w:r>
        <w:r w:rsidR="001C27E6">
          <w:rPr>
            <w:webHidden/>
          </w:rPr>
          <w:fldChar w:fldCharType="end"/>
        </w:r>
      </w:hyperlink>
    </w:p>
    <w:p w14:paraId="7E42CEF9" w14:textId="77777777" w:rsidR="001C27E6" w:rsidRDefault="001379A8">
      <w:pPr>
        <w:pStyle w:val="Sommario3"/>
        <w:rPr>
          <w:rFonts w:asciiTheme="minorHAnsi" w:eastAsiaTheme="minorEastAsia" w:hAnsiTheme="minorHAnsi" w:cstheme="minorBidi"/>
          <w:bCs w:val="0"/>
          <w:sz w:val="22"/>
          <w:szCs w:val="22"/>
        </w:rPr>
      </w:pPr>
      <w:hyperlink w:anchor="_Toc36650403" w:history="1">
        <w:r w:rsidR="001C27E6" w:rsidRPr="0019065F">
          <w:rPr>
            <w:rStyle w:val="Collegamentoipertestuale"/>
          </w:rPr>
          <w:t>7.2.3</w:t>
        </w:r>
        <w:r w:rsidR="001C27E6">
          <w:rPr>
            <w:rFonts w:asciiTheme="minorHAnsi" w:eastAsiaTheme="minorEastAsia" w:hAnsiTheme="minorHAnsi" w:cstheme="minorBidi"/>
            <w:bCs w:val="0"/>
            <w:sz w:val="22"/>
            <w:szCs w:val="22"/>
          </w:rPr>
          <w:tab/>
        </w:r>
        <w:r w:rsidR="001C27E6" w:rsidRPr="0019065F">
          <w:rPr>
            <w:rStyle w:val="Collegamentoipertestuale"/>
          </w:rPr>
          <w:t>Support</w:t>
        </w:r>
        <w:r w:rsidR="001C27E6">
          <w:rPr>
            <w:webHidden/>
          </w:rPr>
          <w:tab/>
        </w:r>
        <w:r w:rsidR="001C27E6">
          <w:rPr>
            <w:webHidden/>
          </w:rPr>
          <w:fldChar w:fldCharType="begin"/>
        </w:r>
        <w:r w:rsidR="001C27E6">
          <w:rPr>
            <w:webHidden/>
          </w:rPr>
          <w:instrText xml:space="preserve"> PAGEREF _Toc36650403 \h </w:instrText>
        </w:r>
        <w:r w:rsidR="001C27E6">
          <w:rPr>
            <w:webHidden/>
          </w:rPr>
        </w:r>
        <w:r w:rsidR="001C27E6">
          <w:rPr>
            <w:webHidden/>
          </w:rPr>
          <w:fldChar w:fldCharType="separate"/>
        </w:r>
        <w:r w:rsidR="001C27E6">
          <w:rPr>
            <w:webHidden/>
          </w:rPr>
          <w:t>28</w:t>
        </w:r>
        <w:r w:rsidR="001C27E6">
          <w:rPr>
            <w:webHidden/>
          </w:rPr>
          <w:fldChar w:fldCharType="end"/>
        </w:r>
      </w:hyperlink>
    </w:p>
    <w:p w14:paraId="640B2396" w14:textId="77777777" w:rsidR="001C27E6" w:rsidRDefault="001379A8">
      <w:pPr>
        <w:pStyle w:val="Sommario2"/>
        <w:rPr>
          <w:rFonts w:asciiTheme="minorHAnsi" w:eastAsiaTheme="minorEastAsia" w:hAnsiTheme="minorHAnsi" w:cstheme="minorBidi"/>
          <w:noProof/>
          <w:sz w:val="22"/>
          <w:szCs w:val="22"/>
        </w:rPr>
      </w:pPr>
      <w:hyperlink w:anchor="_Toc36650404" w:history="1">
        <w:r w:rsidR="001C27E6" w:rsidRPr="0019065F">
          <w:rPr>
            <w:rStyle w:val="Collegamentoipertestuale"/>
            <w:noProof/>
          </w:rPr>
          <w:t>7.3</w:t>
        </w:r>
        <w:r w:rsidR="001C27E6">
          <w:rPr>
            <w:rFonts w:asciiTheme="minorHAnsi" w:eastAsiaTheme="minorEastAsia" w:hAnsiTheme="minorHAnsi" w:cstheme="minorBidi"/>
            <w:noProof/>
            <w:sz w:val="22"/>
            <w:szCs w:val="22"/>
          </w:rPr>
          <w:tab/>
        </w:r>
        <w:r w:rsidR="001C27E6" w:rsidRPr="0019065F">
          <w:rPr>
            <w:rStyle w:val="Collegamentoipertestuale"/>
            <w:noProof/>
          </w:rPr>
          <w:t>Comunicazione</w:t>
        </w:r>
        <w:r w:rsidR="001C27E6">
          <w:rPr>
            <w:noProof/>
            <w:webHidden/>
          </w:rPr>
          <w:tab/>
        </w:r>
        <w:r w:rsidR="001C27E6">
          <w:rPr>
            <w:noProof/>
            <w:webHidden/>
          </w:rPr>
          <w:fldChar w:fldCharType="begin"/>
        </w:r>
        <w:r w:rsidR="001C27E6">
          <w:rPr>
            <w:noProof/>
            <w:webHidden/>
          </w:rPr>
          <w:instrText xml:space="preserve"> PAGEREF _Toc36650404 \h </w:instrText>
        </w:r>
        <w:r w:rsidR="001C27E6">
          <w:rPr>
            <w:noProof/>
            <w:webHidden/>
          </w:rPr>
        </w:r>
        <w:r w:rsidR="001C27E6">
          <w:rPr>
            <w:noProof/>
            <w:webHidden/>
          </w:rPr>
          <w:fldChar w:fldCharType="separate"/>
        </w:r>
        <w:r w:rsidR="001C27E6">
          <w:rPr>
            <w:noProof/>
            <w:webHidden/>
          </w:rPr>
          <w:t>29</w:t>
        </w:r>
        <w:r w:rsidR="001C27E6">
          <w:rPr>
            <w:noProof/>
            <w:webHidden/>
          </w:rPr>
          <w:fldChar w:fldCharType="end"/>
        </w:r>
      </w:hyperlink>
    </w:p>
    <w:p w14:paraId="1A611885" w14:textId="77777777" w:rsidR="001C27E6" w:rsidRDefault="001379A8">
      <w:pPr>
        <w:pStyle w:val="Sommario3"/>
        <w:rPr>
          <w:rFonts w:asciiTheme="minorHAnsi" w:eastAsiaTheme="minorEastAsia" w:hAnsiTheme="minorHAnsi" w:cstheme="minorBidi"/>
          <w:bCs w:val="0"/>
          <w:sz w:val="22"/>
          <w:szCs w:val="22"/>
        </w:rPr>
      </w:pPr>
      <w:hyperlink w:anchor="_Toc36650405" w:history="1">
        <w:r w:rsidR="001C27E6" w:rsidRPr="0019065F">
          <w:rPr>
            <w:rStyle w:val="Collegamentoipertestuale"/>
          </w:rPr>
          <w:t>7.3.1</w:t>
        </w:r>
        <w:r w:rsidR="001C27E6">
          <w:rPr>
            <w:rFonts w:asciiTheme="minorHAnsi" w:eastAsiaTheme="minorEastAsia" w:hAnsiTheme="minorHAnsi" w:cstheme="minorBidi"/>
            <w:bCs w:val="0"/>
            <w:sz w:val="22"/>
            <w:szCs w:val="22"/>
          </w:rPr>
          <w:tab/>
        </w:r>
        <w:r w:rsidR="001C27E6" w:rsidRPr="0019065F">
          <w:rPr>
            <w:rStyle w:val="Collegamentoipertestuale"/>
          </w:rPr>
          <w:t>Comunicazione Cittadino</w:t>
        </w:r>
        <w:r w:rsidR="001C27E6">
          <w:rPr>
            <w:webHidden/>
          </w:rPr>
          <w:tab/>
        </w:r>
        <w:r w:rsidR="001C27E6">
          <w:rPr>
            <w:webHidden/>
          </w:rPr>
          <w:fldChar w:fldCharType="begin"/>
        </w:r>
        <w:r w:rsidR="001C27E6">
          <w:rPr>
            <w:webHidden/>
          </w:rPr>
          <w:instrText xml:space="preserve"> PAGEREF _Toc36650405 \h </w:instrText>
        </w:r>
        <w:r w:rsidR="001C27E6">
          <w:rPr>
            <w:webHidden/>
          </w:rPr>
        </w:r>
        <w:r w:rsidR="001C27E6">
          <w:rPr>
            <w:webHidden/>
          </w:rPr>
          <w:fldChar w:fldCharType="separate"/>
        </w:r>
        <w:r w:rsidR="001C27E6">
          <w:rPr>
            <w:webHidden/>
          </w:rPr>
          <w:t>29</w:t>
        </w:r>
        <w:r w:rsidR="001C27E6">
          <w:rPr>
            <w:webHidden/>
          </w:rPr>
          <w:fldChar w:fldCharType="end"/>
        </w:r>
      </w:hyperlink>
    </w:p>
    <w:p w14:paraId="19F676CB" w14:textId="77777777" w:rsidR="001C27E6" w:rsidRDefault="001379A8">
      <w:pPr>
        <w:pStyle w:val="Sommario3"/>
        <w:rPr>
          <w:rFonts w:asciiTheme="minorHAnsi" w:eastAsiaTheme="minorEastAsia" w:hAnsiTheme="minorHAnsi" w:cstheme="minorBidi"/>
          <w:bCs w:val="0"/>
          <w:sz w:val="22"/>
          <w:szCs w:val="22"/>
        </w:rPr>
      </w:pPr>
      <w:hyperlink w:anchor="_Toc36650406" w:history="1">
        <w:r w:rsidR="001C27E6" w:rsidRPr="0019065F">
          <w:rPr>
            <w:rStyle w:val="Collegamentoipertestuale"/>
          </w:rPr>
          <w:t>7.3.2</w:t>
        </w:r>
        <w:r w:rsidR="001C27E6">
          <w:rPr>
            <w:rFonts w:asciiTheme="minorHAnsi" w:eastAsiaTheme="minorEastAsia" w:hAnsiTheme="minorHAnsi" w:cstheme="minorBidi"/>
            <w:bCs w:val="0"/>
            <w:sz w:val="22"/>
            <w:szCs w:val="22"/>
          </w:rPr>
          <w:tab/>
        </w:r>
        <w:r w:rsidR="001C27E6" w:rsidRPr="0019065F">
          <w:rPr>
            <w:rStyle w:val="Collegamentoipertestuale"/>
          </w:rPr>
          <w:t>Comunicazione Aziende</w:t>
        </w:r>
        <w:r w:rsidR="001C27E6">
          <w:rPr>
            <w:webHidden/>
          </w:rPr>
          <w:tab/>
        </w:r>
        <w:r w:rsidR="001C27E6">
          <w:rPr>
            <w:webHidden/>
          </w:rPr>
          <w:fldChar w:fldCharType="begin"/>
        </w:r>
        <w:r w:rsidR="001C27E6">
          <w:rPr>
            <w:webHidden/>
          </w:rPr>
          <w:instrText xml:space="preserve"> PAGEREF _Toc36650406 \h </w:instrText>
        </w:r>
        <w:r w:rsidR="001C27E6">
          <w:rPr>
            <w:webHidden/>
          </w:rPr>
        </w:r>
        <w:r w:rsidR="001C27E6">
          <w:rPr>
            <w:webHidden/>
          </w:rPr>
          <w:fldChar w:fldCharType="separate"/>
        </w:r>
        <w:r w:rsidR="001C27E6">
          <w:rPr>
            <w:webHidden/>
          </w:rPr>
          <w:t>29</w:t>
        </w:r>
        <w:r w:rsidR="001C27E6">
          <w:rPr>
            <w:webHidden/>
          </w:rPr>
          <w:fldChar w:fldCharType="end"/>
        </w:r>
      </w:hyperlink>
    </w:p>
    <w:p w14:paraId="1F38005F" w14:textId="77777777" w:rsidR="001C27E6" w:rsidRDefault="001379A8">
      <w:pPr>
        <w:pStyle w:val="Sommario3"/>
        <w:rPr>
          <w:rFonts w:asciiTheme="minorHAnsi" w:eastAsiaTheme="minorEastAsia" w:hAnsiTheme="minorHAnsi" w:cstheme="minorBidi"/>
          <w:bCs w:val="0"/>
          <w:sz w:val="22"/>
          <w:szCs w:val="22"/>
        </w:rPr>
      </w:pPr>
      <w:hyperlink w:anchor="_Toc36650407" w:history="1">
        <w:r w:rsidR="001C27E6" w:rsidRPr="0019065F">
          <w:rPr>
            <w:rStyle w:val="Collegamentoipertestuale"/>
          </w:rPr>
          <w:t>7.3.1</w:t>
        </w:r>
        <w:r w:rsidR="001C27E6">
          <w:rPr>
            <w:rFonts w:asciiTheme="minorHAnsi" w:eastAsiaTheme="minorEastAsia" w:hAnsiTheme="minorHAnsi" w:cstheme="minorBidi"/>
            <w:bCs w:val="0"/>
            <w:sz w:val="22"/>
            <w:szCs w:val="22"/>
          </w:rPr>
          <w:tab/>
        </w:r>
        <w:r w:rsidR="001C27E6" w:rsidRPr="0019065F">
          <w:rPr>
            <w:rStyle w:val="Collegamentoipertestuale"/>
          </w:rPr>
          <w:t>Comunicazione alle farmacie convenzionate</w:t>
        </w:r>
        <w:r w:rsidR="001C27E6">
          <w:rPr>
            <w:webHidden/>
          </w:rPr>
          <w:tab/>
        </w:r>
        <w:r w:rsidR="001C27E6">
          <w:rPr>
            <w:webHidden/>
          </w:rPr>
          <w:fldChar w:fldCharType="begin"/>
        </w:r>
        <w:r w:rsidR="001C27E6">
          <w:rPr>
            <w:webHidden/>
          </w:rPr>
          <w:instrText xml:space="preserve"> PAGEREF _Toc36650407 \h </w:instrText>
        </w:r>
        <w:r w:rsidR="001C27E6">
          <w:rPr>
            <w:webHidden/>
          </w:rPr>
        </w:r>
        <w:r w:rsidR="001C27E6">
          <w:rPr>
            <w:webHidden/>
          </w:rPr>
          <w:fldChar w:fldCharType="separate"/>
        </w:r>
        <w:r w:rsidR="001C27E6">
          <w:rPr>
            <w:webHidden/>
          </w:rPr>
          <w:t>29</w:t>
        </w:r>
        <w:r w:rsidR="001C27E6">
          <w:rPr>
            <w:webHidden/>
          </w:rPr>
          <w:fldChar w:fldCharType="end"/>
        </w:r>
      </w:hyperlink>
    </w:p>
    <w:p w14:paraId="4272FFF3" w14:textId="77777777" w:rsidR="001C27E6" w:rsidRDefault="001379A8">
      <w:pPr>
        <w:pStyle w:val="Sommario2"/>
        <w:rPr>
          <w:rFonts w:asciiTheme="minorHAnsi" w:eastAsiaTheme="minorEastAsia" w:hAnsiTheme="minorHAnsi" w:cstheme="minorBidi"/>
          <w:noProof/>
          <w:sz w:val="22"/>
          <w:szCs w:val="22"/>
        </w:rPr>
      </w:pPr>
      <w:hyperlink w:anchor="_Toc36650408" w:history="1">
        <w:r w:rsidR="001C27E6" w:rsidRPr="0019065F">
          <w:rPr>
            <w:rStyle w:val="Collegamentoipertestuale"/>
            <w:noProof/>
          </w:rPr>
          <w:t>7.4</w:t>
        </w:r>
        <w:r w:rsidR="001C27E6">
          <w:rPr>
            <w:rFonts w:asciiTheme="minorHAnsi" w:eastAsiaTheme="minorEastAsia" w:hAnsiTheme="minorHAnsi" w:cstheme="minorBidi"/>
            <w:noProof/>
            <w:sz w:val="22"/>
            <w:szCs w:val="22"/>
          </w:rPr>
          <w:tab/>
        </w:r>
        <w:r w:rsidR="001C27E6" w:rsidRPr="0019065F">
          <w:rPr>
            <w:rStyle w:val="Collegamentoipertestuale"/>
            <w:noProof/>
          </w:rPr>
          <w:t>Indicatori</w:t>
        </w:r>
        <w:r w:rsidR="001C27E6">
          <w:rPr>
            <w:noProof/>
            <w:webHidden/>
          </w:rPr>
          <w:tab/>
        </w:r>
        <w:r w:rsidR="001C27E6">
          <w:rPr>
            <w:noProof/>
            <w:webHidden/>
          </w:rPr>
          <w:fldChar w:fldCharType="begin"/>
        </w:r>
        <w:r w:rsidR="001C27E6">
          <w:rPr>
            <w:noProof/>
            <w:webHidden/>
          </w:rPr>
          <w:instrText xml:space="preserve"> PAGEREF _Toc36650408 \h </w:instrText>
        </w:r>
        <w:r w:rsidR="001C27E6">
          <w:rPr>
            <w:noProof/>
            <w:webHidden/>
          </w:rPr>
        </w:r>
        <w:r w:rsidR="001C27E6">
          <w:rPr>
            <w:noProof/>
            <w:webHidden/>
          </w:rPr>
          <w:fldChar w:fldCharType="separate"/>
        </w:r>
        <w:r w:rsidR="001C27E6">
          <w:rPr>
            <w:noProof/>
            <w:webHidden/>
          </w:rPr>
          <w:t>30</w:t>
        </w:r>
        <w:r w:rsidR="001C27E6">
          <w:rPr>
            <w:noProof/>
            <w:webHidden/>
          </w:rPr>
          <w:fldChar w:fldCharType="end"/>
        </w:r>
      </w:hyperlink>
    </w:p>
    <w:p w14:paraId="50D1D309" w14:textId="77777777" w:rsidR="001C27E6" w:rsidRDefault="001379A8">
      <w:pPr>
        <w:pStyle w:val="Sommario3"/>
        <w:rPr>
          <w:rFonts w:asciiTheme="minorHAnsi" w:eastAsiaTheme="minorEastAsia" w:hAnsiTheme="minorHAnsi" w:cstheme="minorBidi"/>
          <w:bCs w:val="0"/>
          <w:sz w:val="22"/>
          <w:szCs w:val="22"/>
        </w:rPr>
      </w:pPr>
      <w:hyperlink w:anchor="_Toc36650409" w:history="1">
        <w:r w:rsidR="001C27E6" w:rsidRPr="0019065F">
          <w:rPr>
            <w:rStyle w:val="Collegamentoipertestuale"/>
          </w:rPr>
          <w:t>7.4.1</w:t>
        </w:r>
        <w:r w:rsidR="001C27E6">
          <w:rPr>
            <w:rFonts w:asciiTheme="minorHAnsi" w:eastAsiaTheme="minorEastAsia" w:hAnsiTheme="minorHAnsi" w:cstheme="minorBidi"/>
            <w:bCs w:val="0"/>
            <w:sz w:val="22"/>
            <w:szCs w:val="22"/>
          </w:rPr>
          <w:tab/>
        </w:r>
        <w:r w:rsidR="001C27E6" w:rsidRPr="0019065F">
          <w:rPr>
            <w:rStyle w:val="Collegamentoipertestuale"/>
          </w:rPr>
          <w:t>Interfaccia utente</w:t>
        </w:r>
        <w:r w:rsidR="001C27E6">
          <w:rPr>
            <w:webHidden/>
          </w:rPr>
          <w:tab/>
        </w:r>
        <w:r w:rsidR="001C27E6">
          <w:rPr>
            <w:webHidden/>
          </w:rPr>
          <w:fldChar w:fldCharType="begin"/>
        </w:r>
        <w:r w:rsidR="001C27E6">
          <w:rPr>
            <w:webHidden/>
          </w:rPr>
          <w:instrText xml:space="preserve"> PAGEREF _Toc36650409 \h </w:instrText>
        </w:r>
        <w:r w:rsidR="001C27E6">
          <w:rPr>
            <w:webHidden/>
          </w:rPr>
        </w:r>
        <w:r w:rsidR="001C27E6">
          <w:rPr>
            <w:webHidden/>
          </w:rPr>
          <w:fldChar w:fldCharType="separate"/>
        </w:r>
        <w:r w:rsidR="001C27E6">
          <w:rPr>
            <w:webHidden/>
          </w:rPr>
          <w:t>30</w:t>
        </w:r>
        <w:r w:rsidR="001C27E6">
          <w:rPr>
            <w:webHidden/>
          </w:rPr>
          <w:fldChar w:fldCharType="end"/>
        </w:r>
      </w:hyperlink>
    </w:p>
    <w:p w14:paraId="1C99DE3B" w14:textId="77777777" w:rsidR="001C27E6" w:rsidRDefault="001379A8">
      <w:pPr>
        <w:pStyle w:val="Sommario3"/>
        <w:rPr>
          <w:rFonts w:asciiTheme="minorHAnsi" w:eastAsiaTheme="minorEastAsia" w:hAnsiTheme="minorHAnsi" w:cstheme="minorBidi"/>
          <w:bCs w:val="0"/>
          <w:sz w:val="22"/>
          <w:szCs w:val="22"/>
        </w:rPr>
      </w:pPr>
      <w:hyperlink w:anchor="_Toc36650410" w:history="1">
        <w:r w:rsidR="001C27E6" w:rsidRPr="0019065F">
          <w:rPr>
            <w:rStyle w:val="Collegamentoipertestuale"/>
          </w:rPr>
          <w:t>7.4.2</w:t>
        </w:r>
        <w:r w:rsidR="001C27E6">
          <w:rPr>
            <w:rFonts w:asciiTheme="minorHAnsi" w:eastAsiaTheme="minorEastAsia" w:hAnsiTheme="minorHAnsi" w:cstheme="minorBidi"/>
            <w:bCs w:val="0"/>
            <w:sz w:val="22"/>
            <w:szCs w:val="22"/>
          </w:rPr>
          <w:tab/>
        </w:r>
        <w:r w:rsidR="001C27E6" w:rsidRPr="0019065F">
          <w:rPr>
            <w:rStyle w:val="Collegamentoipertestuale"/>
          </w:rPr>
          <w:t>Interfaccia applicativa</w:t>
        </w:r>
        <w:r w:rsidR="001C27E6">
          <w:rPr>
            <w:webHidden/>
          </w:rPr>
          <w:tab/>
        </w:r>
        <w:r w:rsidR="001C27E6">
          <w:rPr>
            <w:webHidden/>
          </w:rPr>
          <w:fldChar w:fldCharType="begin"/>
        </w:r>
        <w:r w:rsidR="001C27E6">
          <w:rPr>
            <w:webHidden/>
          </w:rPr>
          <w:instrText xml:space="preserve"> PAGEREF _Toc36650410 \h </w:instrText>
        </w:r>
        <w:r w:rsidR="001C27E6">
          <w:rPr>
            <w:webHidden/>
          </w:rPr>
        </w:r>
        <w:r w:rsidR="001C27E6">
          <w:rPr>
            <w:webHidden/>
          </w:rPr>
          <w:fldChar w:fldCharType="separate"/>
        </w:r>
        <w:r w:rsidR="001C27E6">
          <w:rPr>
            <w:webHidden/>
          </w:rPr>
          <w:t>30</w:t>
        </w:r>
        <w:r w:rsidR="001C27E6">
          <w:rPr>
            <w:webHidden/>
          </w:rPr>
          <w:fldChar w:fldCharType="end"/>
        </w:r>
      </w:hyperlink>
    </w:p>
    <w:p w14:paraId="55EF4EBB" w14:textId="77777777" w:rsidR="001C27E6" w:rsidRDefault="001379A8">
      <w:pPr>
        <w:pStyle w:val="Sommario1"/>
        <w:tabs>
          <w:tab w:val="left" w:pos="360"/>
          <w:tab w:val="right" w:leader="dot" w:pos="9628"/>
        </w:tabs>
        <w:rPr>
          <w:rFonts w:asciiTheme="minorHAnsi" w:eastAsiaTheme="minorEastAsia" w:hAnsiTheme="minorHAnsi" w:cstheme="minorBidi"/>
          <w:noProof/>
          <w:sz w:val="22"/>
          <w:szCs w:val="22"/>
        </w:rPr>
      </w:pPr>
      <w:hyperlink w:anchor="_Toc36650411" w:history="1">
        <w:r w:rsidR="001C27E6" w:rsidRPr="0019065F">
          <w:rPr>
            <w:rStyle w:val="Collegamentoipertestuale"/>
            <w:noProof/>
          </w:rPr>
          <w:t>8</w:t>
        </w:r>
        <w:r w:rsidR="001C27E6">
          <w:rPr>
            <w:rFonts w:asciiTheme="minorHAnsi" w:eastAsiaTheme="minorEastAsia" w:hAnsiTheme="minorHAnsi" w:cstheme="minorBidi"/>
            <w:noProof/>
            <w:sz w:val="22"/>
            <w:szCs w:val="22"/>
          </w:rPr>
          <w:tab/>
        </w:r>
        <w:r w:rsidR="001C27E6" w:rsidRPr="0019065F">
          <w:rPr>
            <w:rStyle w:val="Collegamentoipertestuale"/>
            <w:noProof/>
          </w:rPr>
          <w:t>Riferimenti</w:t>
        </w:r>
        <w:r w:rsidR="001C27E6">
          <w:rPr>
            <w:noProof/>
            <w:webHidden/>
          </w:rPr>
          <w:tab/>
        </w:r>
        <w:r w:rsidR="001C27E6">
          <w:rPr>
            <w:noProof/>
            <w:webHidden/>
          </w:rPr>
          <w:fldChar w:fldCharType="begin"/>
        </w:r>
        <w:r w:rsidR="001C27E6">
          <w:rPr>
            <w:noProof/>
            <w:webHidden/>
          </w:rPr>
          <w:instrText xml:space="preserve"> PAGEREF _Toc36650411 \h </w:instrText>
        </w:r>
        <w:r w:rsidR="001C27E6">
          <w:rPr>
            <w:noProof/>
            <w:webHidden/>
          </w:rPr>
        </w:r>
        <w:r w:rsidR="001C27E6">
          <w:rPr>
            <w:noProof/>
            <w:webHidden/>
          </w:rPr>
          <w:fldChar w:fldCharType="separate"/>
        </w:r>
        <w:r w:rsidR="001C27E6">
          <w:rPr>
            <w:noProof/>
            <w:webHidden/>
          </w:rPr>
          <w:t>31</w:t>
        </w:r>
        <w:r w:rsidR="001C27E6">
          <w:rPr>
            <w:noProof/>
            <w:webHidden/>
          </w:rPr>
          <w:fldChar w:fldCharType="end"/>
        </w:r>
      </w:hyperlink>
    </w:p>
    <w:p w14:paraId="58AC38D8" w14:textId="77777777" w:rsidR="00F5765E" w:rsidRPr="00263752" w:rsidRDefault="003862CA" w:rsidP="00263752">
      <w:pPr>
        <w:jc w:val="center"/>
        <w:rPr>
          <w:b/>
          <w:bCs/>
        </w:rPr>
      </w:pPr>
      <w:r>
        <w:rPr>
          <w:sz w:val="18"/>
          <w:szCs w:val="18"/>
        </w:rPr>
        <w:fldChar w:fldCharType="end"/>
      </w:r>
      <w:r w:rsidR="0085456D">
        <w:t xml:space="preserve"> </w:t>
      </w:r>
      <w:r w:rsidR="0085456D">
        <w:br w:type="page"/>
      </w:r>
      <w:r w:rsidR="00F5765E" w:rsidRPr="00263752">
        <w:rPr>
          <w:b/>
          <w:bCs/>
        </w:rPr>
        <w:lastRenderedPageBreak/>
        <w:t>INDICE DELLE FIGURE</w:t>
      </w:r>
    </w:p>
    <w:p w14:paraId="620D994C" w14:textId="77777777" w:rsidR="00263752" w:rsidRDefault="00F5765E">
      <w:pPr>
        <w:pStyle w:val="Indicedellefigure"/>
        <w:tabs>
          <w:tab w:val="right" w:leader="dot" w:pos="9628"/>
        </w:tabs>
        <w:rPr>
          <w:rFonts w:asciiTheme="minorHAnsi" w:eastAsiaTheme="minorEastAsia" w:hAnsiTheme="minorHAnsi" w:cstheme="minorBidi"/>
          <w:smallCaps w:val="0"/>
          <w:noProof/>
          <w:kern w:val="0"/>
          <w:sz w:val="22"/>
          <w:szCs w:val="22"/>
          <w:lang w:val="it-IT" w:eastAsia="it-IT"/>
        </w:rPr>
      </w:pPr>
      <w:r w:rsidRPr="00887982">
        <w:fldChar w:fldCharType="begin"/>
      </w:r>
      <w:r w:rsidRPr="00887982">
        <w:instrText xml:space="preserve"> TOC \h \z \c "Figura" </w:instrText>
      </w:r>
      <w:r w:rsidRPr="00887982">
        <w:fldChar w:fldCharType="separate"/>
      </w:r>
      <w:hyperlink w:anchor="_Toc36562879" w:history="1">
        <w:r w:rsidR="00263752" w:rsidRPr="007076F7">
          <w:rPr>
            <w:rStyle w:val="Collegamentoipertestuale"/>
            <w:noProof/>
          </w:rPr>
          <w:t>Figura 1 - sistema dell'integrazione</w:t>
        </w:r>
        <w:r w:rsidR="00263752">
          <w:rPr>
            <w:noProof/>
            <w:webHidden/>
          </w:rPr>
          <w:tab/>
        </w:r>
        <w:r w:rsidR="00263752">
          <w:rPr>
            <w:noProof/>
            <w:webHidden/>
          </w:rPr>
          <w:fldChar w:fldCharType="begin"/>
        </w:r>
        <w:r w:rsidR="00263752">
          <w:rPr>
            <w:noProof/>
            <w:webHidden/>
          </w:rPr>
          <w:instrText xml:space="preserve"> PAGEREF _Toc36562879 \h </w:instrText>
        </w:r>
        <w:r w:rsidR="00263752">
          <w:rPr>
            <w:noProof/>
            <w:webHidden/>
          </w:rPr>
        </w:r>
        <w:r w:rsidR="00263752">
          <w:rPr>
            <w:noProof/>
            <w:webHidden/>
          </w:rPr>
          <w:fldChar w:fldCharType="separate"/>
        </w:r>
        <w:r w:rsidR="00263752">
          <w:rPr>
            <w:noProof/>
            <w:webHidden/>
          </w:rPr>
          <w:t>10</w:t>
        </w:r>
        <w:r w:rsidR="00263752">
          <w:rPr>
            <w:noProof/>
            <w:webHidden/>
          </w:rPr>
          <w:fldChar w:fldCharType="end"/>
        </w:r>
      </w:hyperlink>
    </w:p>
    <w:p w14:paraId="3EBEE8DA" w14:textId="77777777" w:rsidR="0085456D" w:rsidRPr="006977D8" w:rsidRDefault="00F5765E" w:rsidP="00D47853">
      <w:r w:rsidRPr="00887982">
        <w:fldChar w:fldCharType="end"/>
      </w:r>
    </w:p>
    <w:p w14:paraId="3CF7D0C8" w14:textId="77777777" w:rsidR="00DA1A7F" w:rsidRPr="00263752" w:rsidRDefault="00DA1A7F" w:rsidP="00263752">
      <w:pPr>
        <w:jc w:val="center"/>
        <w:rPr>
          <w:b/>
          <w:bCs/>
        </w:rPr>
      </w:pPr>
      <w:bookmarkStart w:id="8" w:name="_Toc201640040"/>
      <w:r w:rsidRPr="00263752">
        <w:rPr>
          <w:b/>
          <w:bCs/>
        </w:rPr>
        <w:t>INDICE DELLE TABELLE</w:t>
      </w:r>
    </w:p>
    <w:p w14:paraId="0A115D7B" w14:textId="77777777" w:rsidR="00263752" w:rsidRDefault="00DA1A7F">
      <w:pPr>
        <w:pStyle w:val="Indicedellefigure"/>
        <w:tabs>
          <w:tab w:val="right" w:leader="dot" w:pos="9628"/>
        </w:tabs>
        <w:rPr>
          <w:rFonts w:asciiTheme="minorHAnsi" w:eastAsiaTheme="minorEastAsia" w:hAnsiTheme="minorHAnsi" w:cstheme="minorBidi"/>
          <w:smallCaps w:val="0"/>
          <w:noProof/>
          <w:kern w:val="0"/>
          <w:sz w:val="22"/>
          <w:szCs w:val="22"/>
          <w:lang w:val="it-IT" w:eastAsia="it-IT"/>
        </w:rPr>
      </w:pPr>
      <w:r>
        <w:rPr>
          <w:sz w:val="16"/>
          <w:szCs w:val="16"/>
        </w:rPr>
        <w:fldChar w:fldCharType="begin"/>
      </w:r>
      <w:r>
        <w:rPr>
          <w:sz w:val="16"/>
          <w:szCs w:val="16"/>
        </w:rPr>
        <w:instrText xml:space="preserve"> TOC \h \z \c "Tabella" </w:instrText>
      </w:r>
      <w:r>
        <w:rPr>
          <w:sz w:val="16"/>
          <w:szCs w:val="16"/>
        </w:rPr>
        <w:fldChar w:fldCharType="separate"/>
      </w:r>
      <w:hyperlink w:anchor="_Toc36562880" w:history="1">
        <w:r w:rsidR="00263752" w:rsidRPr="00CB5AF8">
          <w:rPr>
            <w:rStyle w:val="Collegamentoipertestuale"/>
            <w:noProof/>
          </w:rPr>
          <w:t>Tabella 1 – requisiti</w:t>
        </w:r>
        <w:r w:rsidR="00263752">
          <w:rPr>
            <w:noProof/>
            <w:webHidden/>
          </w:rPr>
          <w:tab/>
        </w:r>
        <w:r w:rsidR="00263752">
          <w:rPr>
            <w:noProof/>
            <w:webHidden/>
          </w:rPr>
          <w:fldChar w:fldCharType="begin"/>
        </w:r>
        <w:r w:rsidR="00263752">
          <w:rPr>
            <w:noProof/>
            <w:webHidden/>
          </w:rPr>
          <w:instrText xml:space="preserve"> PAGEREF _Toc36562880 \h </w:instrText>
        </w:r>
        <w:r w:rsidR="00263752">
          <w:rPr>
            <w:noProof/>
            <w:webHidden/>
          </w:rPr>
        </w:r>
        <w:r w:rsidR="00263752">
          <w:rPr>
            <w:noProof/>
            <w:webHidden/>
          </w:rPr>
          <w:fldChar w:fldCharType="separate"/>
        </w:r>
        <w:r w:rsidR="00263752">
          <w:rPr>
            <w:noProof/>
            <w:webHidden/>
          </w:rPr>
          <w:t>9</w:t>
        </w:r>
        <w:r w:rsidR="00263752">
          <w:rPr>
            <w:noProof/>
            <w:webHidden/>
          </w:rPr>
          <w:fldChar w:fldCharType="end"/>
        </w:r>
      </w:hyperlink>
    </w:p>
    <w:p w14:paraId="573BDC79" w14:textId="77777777" w:rsidR="00263752" w:rsidRDefault="001379A8">
      <w:pPr>
        <w:pStyle w:val="Indicedellefigure"/>
        <w:tabs>
          <w:tab w:val="right" w:leader="dot" w:pos="9628"/>
        </w:tabs>
        <w:rPr>
          <w:rFonts w:asciiTheme="minorHAnsi" w:eastAsiaTheme="minorEastAsia" w:hAnsiTheme="minorHAnsi" w:cstheme="minorBidi"/>
          <w:smallCaps w:val="0"/>
          <w:noProof/>
          <w:kern w:val="0"/>
          <w:sz w:val="22"/>
          <w:szCs w:val="22"/>
          <w:lang w:val="it-IT" w:eastAsia="it-IT"/>
        </w:rPr>
      </w:pPr>
      <w:hyperlink w:anchor="_Toc36562881" w:history="1">
        <w:r w:rsidR="00263752" w:rsidRPr="00CB5AF8">
          <w:rPr>
            <w:rStyle w:val="Collegamentoipertestuale"/>
            <w:noProof/>
          </w:rPr>
          <w:t>Tabella 2 – specifiche funzionali</w:t>
        </w:r>
        <w:r w:rsidR="00263752">
          <w:rPr>
            <w:noProof/>
            <w:webHidden/>
          </w:rPr>
          <w:tab/>
        </w:r>
        <w:r w:rsidR="00263752">
          <w:rPr>
            <w:noProof/>
            <w:webHidden/>
          </w:rPr>
          <w:fldChar w:fldCharType="begin"/>
        </w:r>
        <w:r w:rsidR="00263752">
          <w:rPr>
            <w:noProof/>
            <w:webHidden/>
          </w:rPr>
          <w:instrText xml:space="preserve"> PAGEREF _Toc36562881 \h </w:instrText>
        </w:r>
        <w:r w:rsidR="00263752">
          <w:rPr>
            <w:noProof/>
            <w:webHidden/>
          </w:rPr>
        </w:r>
        <w:r w:rsidR="00263752">
          <w:rPr>
            <w:noProof/>
            <w:webHidden/>
          </w:rPr>
          <w:fldChar w:fldCharType="separate"/>
        </w:r>
        <w:r w:rsidR="00263752">
          <w:rPr>
            <w:noProof/>
            <w:webHidden/>
          </w:rPr>
          <w:t>15</w:t>
        </w:r>
        <w:r w:rsidR="00263752">
          <w:rPr>
            <w:noProof/>
            <w:webHidden/>
          </w:rPr>
          <w:fldChar w:fldCharType="end"/>
        </w:r>
      </w:hyperlink>
    </w:p>
    <w:p w14:paraId="2E85EEEA" w14:textId="77777777" w:rsidR="00F5765E" w:rsidRDefault="00DA1A7F" w:rsidP="00D47853">
      <w:r>
        <w:fldChar w:fldCharType="end"/>
      </w:r>
    </w:p>
    <w:p w14:paraId="632B627E" w14:textId="77777777" w:rsidR="00F5765E" w:rsidRDefault="00F5765E" w:rsidP="00D47853"/>
    <w:p w14:paraId="126E73A9" w14:textId="77777777" w:rsidR="005F3D0D" w:rsidRDefault="000B0AEE" w:rsidP="00D47853">
      <w:pPr>
        <w:pStyle w:val="Titolo1"/>
      </w:pPr>
      <w:bookmarkStart w:id="9" w:name="_Toc355363674"/>
      <w:bookmarkStart w:id="10" w:name="_Toc355363797"/>
      <w:bookmarkEnd w:id="7"/>
      <w:bookmarkEnd w:id="8"/>
      <w:r>
        <w:br w:type="page"/>
      </w:r>
      <w:bookmarkStart w:id="11" w:name="_Toc36650364"/>
      <w:r w:rsidR="005F3D0D">
        <w:lastRenderedPageBreak/>
        <w:t>Introduzione</w:t>
      </w:r>
      <w:bookmarkEnd w:id="9"/>
      <w:bookmarkEnd w:id="11"/>
    </w:p>
    <w:p w14:paraId="3257E5D9" w14:textId="77777777" w:rsidR="00FC6A87" w:rsidRDefault="005F3D0D" w:rsidP="00D47853">
      <w:r>
        <w:t xml:space="preserve">Questo documento ha lo scopo di </w:t>
      </w:r>
      <w:r w:rsidR="00654B63">
        <w:t xml:space="preserve">dettagliare e </w:t>
      </w:r>
      <w:r>
        <w:t xml:space="preserve">descrivere </w:t>
      </w:r>
      <w:r w:rsidR="00654B63">
        <w:t>la modalità d’implementazione delle nuove specifiche rilasciate dal sistema TS. La nuova versione è stata prodotta per permettere la gestione</w:t>
      </w:r>
      <w:r w:rsidR="00FC6A87">
        <w:t xml:space="preserve"> delle erogazioni </w:t>
      </w:r>
      <w:proofErr w:type="gramStart"/>
      <w:r w:rsidR="00FC6A87">
        <w:t>del farmaci</w:t>
      </w:r>
      <w:proofErr w:type="gramEnd"/>
      <w:r w:rsidR="00FC6A87">
        <w:t xml:space="preserve"> in Distribuzione Per Conto (DPC)</w:t>
      </w:r>
      <w:r w:rsidR="00654B63">
        <w:t xml:space="preserve">, </w:t>
      </w:r>
      <w:r w:rsidR="00FC6A87">
        <w:t>utilizzando le prescrizioni dematerializzate.</w:t>
      </w:r>
    </w:p>
    <w:p w14:paraId="71198C4C" w14:textId="77777777" w:rsidR="00D73046" w:rsidRDefault="00FC6A87" w:rsidP="00D47853">
      <w:r>
        <w:t xml:space="preserve">Il documento affronterà anche gli impatti sul Sistema di Accoglienza Regionale (SAR) che la gestione di questo nuovo percorso </w:t>
      </w:r>
      <w:r w:rsidR="004D3E51">
        <w:t>avrà</w:t>
      </w:r>
      <w:r>
        <w:t>.</w:t>
      </w:r>
    </w:p>
    <w:p w14:paraId="7C2830F9" w14:textId="77777777" w:rsidR="008B6AD1" w:rsidRDefault="008B6AD1" w:rsidP="00D47853"/>
    <w:p w14:paraId="2CEBB9EB" w14:textId="77777777" w:rsidR="007B29F8" w:rsidRDefault="00FC6A87" w:rsidP="00D47853">
      <w:r>
        <w:t>Si rimanda alle specifiche già prodotte ed implementate per quanto non espressamente trattato in questo documento</w:t>
      </w:r>
      <w:r w:rsidR="00326897">
        <w:t>:</w:t>
      </w:r>
    </w:p>
    <w:p w14:paraId="6A4830C7" w14:textId="77777777" w:rsidR="00326897" w:rsidRDefault="00D60CD7" w:rsidP="00D47853">
      <w:pPr>
        <w:pStyle w:val="Paragrafoelenco"/>
        <w:numPr>
          <w:ilvl w:val="0"/>
          <w:numId w:val="22"/>
        </w:numPr>
      </w:pPr>
      <w:r>
        <w:fldChar w:fldCharType="begin"/>
      </w:r>
      <w:r>
        <w:instrText xml:space="preserve"> REF link1 \h </w:instrText>
      </w:r>
      <w:r>
        <w:fldChar w:fldCharType="separate"/>
      </w:r>
      <w:r>
        <w:t>[TS prescrizione]</w:t>
      </w:r>
      <w:r>
        <w:fldChar w:fldCharType="end"/>
      </w:r>
      <w:r w:rsidR="00326897">
        <w:t xml:space="preserve"> e </w:t>
      </w:r>
      <w:r>
        <w:fldChar w:fldCharType="begin"/>
      </w:r>
      <w:r>
        <w:instrText xml:space="preserve"> REF link2 \h </w:instrText>
      </w:r>
      <w:r>
        <w:fldChar w:fldCharType="separate"/>
      </w:r>
      <w:r>
        <w:t>[TS erogazione]</w:t>
      </w:r>
      <w:r>
        <w:fldChar w:fldCharType="end"/>
      </w:r>
      <w:r w:rsidR="00326897">
        <w:t xml:space="preserve"> per quanto riguarda l’infrastruttura SAC;</w:t>
      </w:r>
    </w:p>
    <w:p w14:paraId="6E843C46" w14:textId="77777777" w:rsidR="00E8266E" w:rsidRDefault="00D60CD7" w:rsidP="00D47853">
      <w:pPr>
        <w:pStyle w:val="Paragrafoelenco"/>
        <w:numPr>
          <w:ilvl w:val="0"/>
          <w:numId w:val="22"/>
        </w:numPr>
      </w:pPr>
      <w:r>
        <w:fldChar w:fldCharType="begin"/>
      </w:r>
      <w:r>
        <w:instrText xml:space="preserve"> REF link3 \h </w:instrText>
      </w:r>
      <w:r>
        <w:fldChar w:fldCharType="separate"/>
      </w:r>
      <w:r>
        <w:t>[</w:t>
      </w:r>
      <w:r w:rsidRPr="00505267">
        <w:t>P1.A6-13 SPA Dematerializzazione</w:t>
      </w:r>
      <w:r>
        <w:t>]</w:t>
      </w:r>
      <w:r>
        <w:fldChar w:fldCharType="end"/>
      </w:r>
      <w:r w:rsidR="00E8266E">
        <w:t xml:space="preserve"> (integrazione farmacie) nell’infrastruttura SOLE/SAR;</w:t>
      </w:r>
    </w:p>
    <w:p w14:paraId="62093E8A" w14:textId="77777777" w:rsidR="00326897" w:rsidRDefault="00E8266E" w:rsidP="00D47853">
      <w:pPr>
        <w:pStyle w:val="Paragrafoelenco"/>
        <w:numPr>
          <w:ilvl w:val="0"/>
          <w:numId w:val="22"/>
        </w:numPr>
      </w:pPr>
      <w:r>
        <w:fldChar w:fldCharType="begin"/>
      </w:r>
      <w:r>
        <w:instrText xml:space="preserve"> REF link4 \h </w:instrText>
      </w:r>
      <w:r>
        <w:fldChar w:fldCharType="separate"/>
      </w:r>
      <w:r>
        <w:t>[</w:t>
      </w:r>
      <w:r w:rsidRPr="00E37CD9">
        <w:t>P1.A7-12</w:t>
      </w:r>
      <w:r>
        <w:t xml:space="preserve"> </w:t>
      </w:r>
      <w:r w:rsidRPr="00E37CD9">
        <w:t>SPA</w:t>
      </w:r>
      <w:r>
        <w:t xml:space="preserve"> </w:t>
      </w:r>
      <w:r w:rsidRPr="00E37CD9">
        <w:t>HL7</w:t>
      </w:r>
      <w:r>
        <w:t xml:space="preserve">  </w:t>
      </w:r>
      <w:r w:rsidRPr="00E37CD9">
        <w:t>Dematerializzazione</w:t>
      </w:r>
      <w:r>
        <w:t>]</w:t>
      </w:r>
      <w:r>
        <w:fldChar w:fldCharType="end"/>
      </w:r>
      <w:r>
        <w:t xml:space="preserve">, </w:t>
      </w:r>
      <w:r>
        <w:fldChar w:fldCharType="begin"/>
      </w:r>
      <w:r>
        <w:instrText xml:space="preserve"> REF link5 \h </w:instrText>
      </w:r>
      <w:r>
        <w:fldChar w:fldCharType="separate"/>
      </w:r>
      <w:r>
        <w:t>[</w:t>
      </w:r>
      <w:r w:rsidRPr="00E37CD9">
        <w:t>P1.A7-12 SPA SPF - Data Set</w:t>
      </w:r>
      <w:r>
        <w:t>]</w:t>
      </w:r>
      <w:r>
        <w:fldChar w:fldCharType="end"/>
      </w:r>
      <w:r>
        <w:t xml:space="preserve"> e </w:t>
      </w:r>
      <w:r>
        <w:fldChar w:fldCharType="begin"/>
      </w:r>
      <w:r>
        <w:instrText xml:space="preserve"> REF link6 \h </w:instrText>
      </w:r>
      <w:r>
        <w:fldChar w:fldCharType="separate"/>
      </w:r>
      <w:r>
        <w:t>[</w:t>
      </w:r>
      <w:r w:rsidRPr="00E8266E">
        <w:t>P1.A7-12 SPA MIA - Dematerializzazione</w:t>
      </w:r>
      <w:r>
        <w:t>]</w:t>
      </w:r>
      <w:r>
        <w:fldChar w:fldCharType="end"/>
      </w:r>
      <w:r w:rsidR="00D60CD7">
        <w:t xml:space="preserve"> per quanto riguarda </w:t>
      </w:r>
      <w:r>
        <w:t>il servizio SATPED nel</w:t>
      </w:r>
      <w:r w:rsidR="00D60CD7">
        <w:t>l’infrastruttura SOLE/SAR.</w:t>
      </w:r>
    </w:p>
    <w:p w14:paraId="17B130BE" w14:textId="77777777" w:rsidR="00967070" w:rsidRDefault="004D3E51" w:rsidP="00D47853">
      <w:pPr>
        <w:pStyle w:val="Titolo2"/>
      </w:pPr>
      <w:bookmarkStart w:id="12" w:name="_Toc36650365"/>
      <w:r>
        <w:t>Nuova versione specifiche TS</w:t>
      </w:r>
      <w:bookmarkEnd w:id="12"/>
    </w:p>
    <w:p w14:paraId="03A79F20" w14:textId="77777777" w:rsidR="00637068" w:rsidRDefault="004D3E51" w:rsidP="00D47853">
      <w:r>
        <w:t xml:space="preserve">Di seguito le novità </w:t>
      </w:r>
      <w:r w:rsidR="00CC59DA">
        <w:t xml:space="preserve">dettagliate nella versione delle specifiche </w:t>
      </w:r>
      <w:r>
        <w:t>definit</w:t>
      </w:r>
      <w:r w:rsidR="00CC59DA">
        <w:t>a</w:t>
      </w:r>
      <w:r>
        <w:t xml:space="preserve"> come “</w:t>
      </w:r>
      <w:r w:rsidRPr="004D3E51">
        <w:rPr>
          <w:i/>
          <w:iCs/>
        </w:rPr>
        <w:t>possibilità di erogare farmaci in DPC secondo ordinanza</w:t>
      </w:r>
      <w:r>
        <w:t>”</w:t>
      </w:r>
      <w:r w:rsidR="00CC59DA">
        <w:t>, gli ambiti impattati sono quelli della prescrizione e dell’</w:t>
      </w:r>
      <w:r>
        <w:t>erogazione:</w:t>
      </w:r>
    </w:p>
    <w:p w14:paraId="509047A5" w14:textId="77777777" w:rsidR="004D3E51" w:rsidRDefault="00CE0760" w:rsidP="00D47853">
      <w:pPr>
        <w:pStyle w:val="Paragrafoelenco"/>
        <w:numPr>
          <w:ilvl w:val="0"/>
          <w:numId w:val="17"/>
        </w:numPr>
      </w:pPr>
      <w:r>
        <w:t xml:space="preserve">in </w:t>
      </w:r>
      <w:r w:rsidR="004D3E51">
        <w:t>p</w:t>
      </w:r>
      <w:r>
        <w:t>rescrizione:</w:t>
      </w:r>
    </w:p>
    <w:p w14:paraId="4A19678C" w14:textId="77777777" w:rsidR="00CE0760" w:rsidRDefault="00CE0760" w:rsidP="00D47853">
      <w:pPr>
        <w:pStyle w:val="Paragrafoelenco"/>
        <w:numPr>
          <w:ilvl w:val="1"/>
          <w:numId w:val="17"/>
        </w:numPr>
      </w:pPr>
      <w:r>
        <w:t>valorizzazione del campo “testata2” del messaggio “</w:t>
      </w:r>
      <w:proofErr w:type="spellStart"/>
      <w:r w:rsidRPr="00CE0760">
        <w:t>InvioPrescrittoRichiesta</w:t>
      </w:r>
      <w:proofErr w:type="spellEnd"/>
      <w:r>
        <w:t>” con l’informazione</w:t>
      </w:r>
      <w:r w:rsidR="004B09AF">
        <w:t xml:space="preserve"> </w:t>
      </w:r>
      <w:r w:rsidR="004B09AF" w:rsidRPr="004B09AF">
        <w:t>“EROGDPC”</w:t>
      </w:r>
      <w:r w:rsidR="004B09AF">
        <w:t>;</w:t>
      </w:r>
    </w:p>
    <w:p w14:paraId="4BA64132" w14:textId="77777777" w:rsidR="004B09AF" w:rsidRDefault="004B09AF" w:rsidP="00D47853">
      <w:r>
        <w:t xml:space="preserve">questa informazione verrà inserita dal </w:t>
      </w:r>
      <w:r w:rsidR="008833D1">
        <w:t>SAC (Servizio di Accoglienza Centrale), nel caso i</w:t>
      </w:r>
      <w:r w:rsidR="00F46CD4">
        <w:t>n</w:t>
      </w:r>
      <w:r w:rsidR="008833D1">
        <w:t xml:space="preserve"> cui la comunicazione non passi attraverso il SAR, basandosi sulle liste dei farmaci da erogarsi in DPC fornite dalle Regioni e dalle Province Autonome, oppure dal SAR se la comunicazione transita tramite la sua infrastruttura.</w:t>
      </w:r>
    </w:p>
    <w:p w14:paraId="4420051D" w14:textId="77777777" w:rsidR="008833D1" w:rsidRDefault="008833D1" w:rsidP="00D47853">
      <w:pPr>
        <w:pStyle w:val="Paragrafoelenco"/>
        <w:numPr>
          <w:ilvl w:val="1"/>
          <w:numId w:val="17"/>
        </w:numPr>
      </w:pPr>
      <w:r>
        <w:t>Valorizzazione da parte del SAC, nel messaggio di risposta al servizio di invio ricetta</w:t>
      </w:r>
      <w:r w:rsidR="00CB4DB2">
        <w:t xml:space="preserve"> “</w:t>
      </w:r>
      <w:proofErr w:type="spellStart"/>
      <w:r w:rsidR="00CB4DB2" w:rsidRPr="00CB4DB2">
        <w:t>InvioPrescrittoRicevuta</w:t>
      </w:r>
      <w:proofErr w:type="spellEnd"/>
      <w:r w:rsidR="00CB4DB2">
        <w:t>”</w:t>
      </w:r>
      <w:r>
        <w:t xml:space="preserve">,  di una delle ripetizioni del campo “comunicazione” con i </w:t>
      </w:r>
      <w:r w:rsidR="00CC59DA">
        <w:t xml:space="preserve">seguenti </w:t>
      </w:r>
      <w:r>
        <w:t>dati: codice=</w:t>
      </w:r>
      <w:r w:rsidR="001F346C">
        <w:t>”</w:t>
      </w:r>
      <w:r>
        <w:t>0196</w:t>
      </w:r>
      <w:r w:rsidR="001F346C">
        <w:t>”</w:t>
      </w:r>
      <w:r>
        <w:t>, messaggio=”</w:t>
      </w:r>
      <w:r w:rsidRPr="008833D1">
        <w:t>CONTIENE FARMACI IN DPC NELLA REGIONE DI PRESCRIZIONE</w:t>
      </w:r>
      <w:r>
        <w:t>”</w:t>
      </w:r>
    </w:p>
    <w:p w14:paraId="1B70FD3C" w14:textId="77777777" w:rsidR="008833D1" w:rsidRDefault="008833D1" w:rsidP="00D47853">
      <w:pPr>
        <w:pStyle w:val="Paragrafoelenco"/>
        <w:numPr>
          <w:ilvl w:val="0"/>
          <w:numId w:val="17"/>
        </w:numPr>
      </w:pPr>
      <w:r>
        <w:t>In erogazione:</w:t>
      </w:r>
    </w:p>
    <w:p w14:paraId="58AF9626" w14:textId="77777777" w:rsidR="00D60CD7" w:rsidRDefault="008833D1" w:rsidP="00D47853">
      <w:pPr>
        <w:pStyle w:val="Paragrafoelenco"/>
        <w:numPr>
          <w:ilvl w:val="1"/>
          <w:numId w:val="17"/>
        </w:numPr>
      </w:pPr>
      <w:r>
        <w:lastRenderedPageBreak/>
        <w:t xml:space="preserve"> </w:t>
      </w:r>
      <w:r w:rsidR="00887982">
        <w:t>In risposta al servizio di visualizzazione e presa in carico della ricetta, quindi nel messaggio “</w:t>
      </w:r>
      <w:proofErr w:type="spellStart"/>
      <w:r w:rsidR="00887982" w:rsidRPr="00887982">
        <w:t>VisualizzaErogatoRicevuta</w:t>
      </w:r>
      <w:proofErr w:type="spellEnd"/>
      <w:r w:rsidR="00887982">
        <w:t xml:space="preserve">”, viene inserito nel campo “testata2” la seguente informazione: </w:t>
      </w:r>
      <w:r w:rsidR="00887982" w:rsidRPr="00887982">
        <w:t>“EROGDPC=CONTIENE FARMACI IN DPC NELLA REGIONE DI PRESCRIZIONE”</w:t>
      </w:r>
    </w:p>
    <w:p w14:paraId="63202836" w14:textId="77777777" w:rsidR="004D3E51" w:rsidRDefault="00D60CD7" w:rsidP="00D47853">
      <w:pPr>
        <w:pStyle w:val="Titolo1"/>
      </w:pPr>
      <w:r>
        <w:br w:type="page"/>
      </w:r>
      <w:bookmarkStart w:id="13" w:name="_Toc36650366"/>
      <w:r w:rsidR="004D3E51">
        <w:lastRenderedPageBreak/>
        <w:t>Analisi dei requisiti</w:t>
      </w:r>
      <w:bookmarkEnd w:id="13"/>
    </w:p>
    <w:p w14:paraId="63B39BD9" w14:textId="77777777" w:rsidR="004D3E51" w:rsidRDefault="00887982" w:rsidP="00D47853">
      <w:bookmarkStart w:id="14" w:name="OLE_LINK7"/>
      <w:r>
        <w:t>Di seguito i requisiti che questa integrazione deve garantire</w:t>
      </w:r>
    </w:p>
    <w:tbl>
      <w:tblPr>
        <w:tblpPr w:leftFromText="142" w:rightFromText="142" w:vertAnchor="text" w:horzAnchor="margin"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02"/>
        <w:gridCol w:w="9126"/>
      </w:tblGrid>
      <w:tr w:rsidR="004D3E51" w:rsidRPr="000F4700" w14:paraId="00D4CFF6" w14:textId="77777777" w:rsidTr="00E7601B">
        <w:tc>
          <w:tcPr>
            <w:tcW w:w="502" w:type="dxa"/>
            <w:shd w:val="clear" w:color="auto" w:fill="auto"/>
          </w:tcPr>
          <w:p w14:paraId="7C6EB3D0" w14:textId="77777777" w:rsidR="004D3E51" w:rsidRPr="00D37434" w:rsidRDefault="004D3E51" w:rsidP="00D47853">
            <w:r w:rsidRPr="00D37434">
              <w:t>N°</w:t>
            </w:r>
          </w:p>
        </w:tc>
        <w:tc>
          <w:tcPr>
            <w:tcW w:w="9126" w:type="dxa"/>
            <w:shd w:val="clear" w:color="auto" w:fill="auto"/>
          </w:tcPr>
          <w:p w14:paraId="3DF5268D" w14:textId="77777777" w:rsidR="004D3E51" w:rsidRPr="00D37434" w:rsidRDefault="004D3E51" w:rsidP="00D47853">
            <w:r w:rsidRPr="00D37434">
              <w:t>Descrizione requisito</w:t>
            </w:r>
          </w:p>
        </w:tc>
      </w:tr>
      <w:tr w:rsidR="004D3E51" w14:paraId="3F06872E" w14:textId="77777777" w:rsidTr="00E7601B">
        <w:tc>
          <w:tcPr>
            <w:tcW w:w="502" w:type="dxa"/>
            <w:shd w:val="clear" w:color="auto" w:fill="auto"/>
          </w:tcPr>
          <w:p w14:paraId="7F3AB095" w14:textId="77777777" w:rsidR="004D3E51" w:rsidRDefault="004D3E51" w:rsidP="00D47853">
            <w:r>
              <w:t>1</w:t>
            </w:r>
          </w:p>
        </w:tc>
        <w:tc>
          <w:tcPr>
            <w:tcW w:w="9126" w:type="dxa"/>
            <w:shd w:val="clear" w:color="auto" w:fill="auto"/>
          </w:tcPr>
          <w:p w14:paraId="09954862" w14:textId="77777777" w:rsidR="004D3E51" w:rsidRDefault="00887982" w:rsidP="00D47853">
            <w:bookmarkStart w:id="15" w:name="r01"/>
            <w:r>
              <w:t xml:space="preserve">Il SAR della Regione Emilia-Romagna dovrà valorizzare, come richiesto dalle specifiche TS, il campo </w:t>
            </w:r>
            <w:r w:rsidRPr="00887982">
              <w:t>“testata2”</w:t>
            </w:r>
            <w:r>
              <w:t xml:space="preserve"> con l’informazione </w:t>
            </w:r>
            <w:r w:rsidRPr="004B09AF">
              <w:t>“EROGDPC”</w:t>
            </w:r>
            <w:r>
              <w:t>, nel caso in cui la prescrizione elettronica</w:t>
            </w:r>
            <w:r w:rsidR="00CB4DB2">
              <w:t>,</w:t>
            </w:r>
            <w:r>
              <w:t xml:space="preserve"> inviata dall’applicativo utilizzato del prescrittore</w:t>
            </w:r>
            <w:r w:rsidR="00CB4DB2">
              <w:t>,</w:t>
            </w:r>
            <w:r>
              <w:t xml:space="preserve"> contenga almeno un farmaco in DPC per la </w:t>
            </w:r>
            <w:r w:rsidR="00CB4DB2">
              <w:t>Regione</w:t>
            </w:r>
            <w:r w:rsidR="002241D1">
              <w:t xml:space="preserve"> Emilia-Romagna</w:t>
            </w:r>
            <w:r w:rsidR="00CB4DB2">
              <w:t>.</w:t>
            </w:r>
            <w:bookmarkEnd w:id="15"/>
          </w:p>
        </w:tc>
      </w:tr>
      <w:tr w:rsidR="004D3E51" w14:paraId="13F14886" w14:textId="77777777" w:rsidTr="00E7601B">
        <w:tc>
          <w:tcPr>
            <w:tcW w:w="502" w:type="dxa"/>
            <w:shd w:val="clear" w:color="auto" w:fill="auto"/>
          </w:tcPr>
          <w:p w14:paraId="787CD6A9" w14:textId="77777777" w:rsidR="004D3E51" w:rsidRDefault="004D3E51" w:rsidP="00D47853">
            <w:r>
              <w:t>2</w:t>
            </w:r>
          </w:p>
        </w:tc>
        <w:tc>
          <w:tcPr>
            <w:tcW w:w="9126" w:type="dxa"/>
            <w:shd w:val="clear" w:color="auto" w:fill="auto"/>
          </w:tcPr>
          <w:p w14:paraId="68440143" w14:textId="77777777" w:rsidR="004D3E51" w:rsidRDefault="00CB4DB2" w:rsidP="00D47853">
            <w:bookmarkStart w:id="16" w:name="r02"/>
            <w:r>
              <w:t>Il SAR non dovrà gestire l’informazione inviata dal SAC</w:t>
            </w:r>
            <w:r w:rsidR="001F346C">
              <w:t>,</w:t>
            </w:r>
            <w:r>
              <w:t xml:space="preserve"> nel messaggio di risposta al servizio di invio della prescrizione elettronica, </w:t>
            </w:r>
            <w:r w:rsidR="002241D1">
              <w:t>n</w:t>
            </w:r>
            <w:r w:rsidR="001F346C">
              <w:t xml:space="preserve">ella sezione  “Ripetizione di Comunicazione”, precisamente:  </w:t>
            </w:r>
            <w:r w:rsidR="001F346C" w:rsidRPr="001F346C">
              <w:t>codice=</w:t>
            </w:r>
            <w:r w:rsidR="001F346C">
              <w:t>”</w:t>
            </w:r>
            <w:r w:rsidR="001F346C" w:rsidRPr="001F346C">
              <w:t>0196</w:t>
            </w:r>
            <w:r w:rsidR="001F346C">
              <w:t>”</w:t>
            </w:r>
            <w:r w:rsidR="001F346C" w:rsidRPr="001F346C">
              <w:t>, messaggio=”CONTIENE FARMACI IN DPC NELLA REGIONE DI PRESCRIZIONE”</w:t>
            </w:r>
            <w:bookmarkEnd w:id="16"/>
          </w:p>
        </w:tc>
      </w:tr>
      <w:tr w:rsidR="004D3E51" w14:paraId="58F0255E" w14:textId="77777777" w:rsidTr="00E7601B">
        <w:tc>
          <w:tcPr>
            <w:tcW w:w="502" w:type="dxa"/>
            <w:shd w:val="clear" w:color="auto" w:fill="auto"/>
          </w:tcPr>
          <w:p w14:paraId="2A7806B6" w14:textId="77777777" w:rsidR="004D3E51" w:rsidRDefault="004D3E51" w:rsidP="00D47853">
            <w:r>
              <w:t>3</w:t>
            </w:r>
          </w:p>
        </w:tc>
        <w:tc>
          <w:tcPr>
            <w:tcW w:w="9126" w:type="dxa"/>
            <w:shd w:val="clear" w:color="auto" w:fill="auto"/>
          </w:tcPr>
          <w:p w14:paraId="59A63946" w14:textId="77777777" w:rsidR="004D3E51" w:rsidRDefault="001F346C" w:rsidP="00D47853">
            <w:bookmarkStart w:id="17" w:name="r03"/>
            <w:r>
              <w:t xml:space="preserve">I gestionali delle farmacie convenzionate dovranno gestire l’informazione contenuta </w:t>
            </w:r>
            <w:r w:rsidR="00FF2312">
              <w:t xml:space="preserve">nel campo </w:t>
            </w:r>
            <w:r w:rsidR="00FF2312" w:rsidRPr="001F346C">
              <w:t>“testata2”</w:t>
            </w:r>
            <w:r w:rsidR="00FF2312">
              <w:t xml:space="preserve"> del </w:t>
            </w:r>
            <w:r>
              <w:t xml:space="preserve">messaggio </w:t>
            </w:r>
            <w:r w:rsidRPr="001F346C">
              <w:t>“</w:t>
            </w:r>
            <w:proofErr w:type="spellStart"/>
            <w:r w:rsidRPr="001F346C">
              <w:t>VisualizzaErogatoRicevuta</w:t>
            </w:r>
            <w:proofErr w:type="spellEnd"/>
            <w:r w:rsidRPr="001F346C">
              <w:t>”</w:t>
            </w:r>
            <w:r>
              <w:t>, ricevuto a seguito dell’invocazione del servizio di visualizzazione e presa in carico della prescrizione dematerializzata</w:t>
            </w:r>
            <w:r w:rsidR="00FF2312">
              <w:t>. N</w:t>
            </w:r>
            <w:r>
              <w:t>el dettaglio</w:t>
            </w:r>
            <w:r w:rsidR="00FF2312">
              <w:t xml:space="preserve"> la nuova informazione che potranno ricevere sarà</w:t>
            </w:r>
            <w:r>
              <w:t xml:space="preserve">: </w:t>
            </w:r>
            <w:r w:rsidRPr="001F346C">
              <w:t>“EROGDPC=CONTIENE FARMACI IN DPC NELLA REGIONE DI PRESCRIZIONE”</w:t>
            </w:r>
            <w:bookmarkEnd w:id="17"/>
          </w:p>
        </w:tc>
      </w:tr>
      <w:tr w:rsidR="004D3E51" w14:paraId="226DC34F" w14:textId="77777777" w:rsidTr="00E7601B">
        <w:tc>
          <w:tcPr>
            <w:tcW w:w="502" w:type="dxa"/>
            <w:shd w:val="clear" w:color="auto" w:fill="auto"/>
          </w:tcPr>
          <w:p w14:paraId="0FD6796B" w14:textId="77777777" w:rsidR="004D3E51" w:rsidRDefault="004D3E51" w:rsidP="00D47853">
            <w:r>
              <w:t>4</w:t>
            </w:r>
          </w:p>
        </w:tc>
        <w:tc>
          <w:tcPr>
            <w:tcW w:w="9126" w:type="dxa"/>
            <w:shd w:val="clear" w:color="auto" w:fill="auto"/>
          </w:tcPr>
          <w:p w14:paraId="31FCB16C" w14:textId="77777777" w:rsidR="00F12ADD" w:rsidRDefault="001F346C" w:rsidP="00D47853">
            <w:bookmarkStart w:id="18" w:name="r04"/>
            <w:r>
              <w:t>I gestionali delle farmacie convenzionate, nel caso in cui debbano registrare l’erogazione di un farmaco in DPC</w:t>
            </w:r>
            <w:r w:rsidR="00F12ADD">
              <w:t>,</w:t>
            </w:r>
            <w:r>
              <w:t xml:space="preserve"> dovranno</w:t>
            </w:r>
            <w:r w:rsidR="00F12ADD">
              <w:t xml:space="preserve"> valorizzare i seguenti campi del tracciato “</w:t>
            </w:r>
            <w:proofErr w:type="spellStart"/>
            <w:r w:rsidR="00F12ADD" w:rsidRPr="00F12ADD">
              <w:t>tipoErogazioneFarm</w:t>
            </w:r>
            <w:proofErr w:type="spellEnd"/>
            <w:r w:rsidR="00F12ADD">
              <w:t>” del servizio di chiusura dell’erogazione di una ricetta dematerializzata:</w:t>
            </w:r>
          </w:p>
          <w:p w14:paraId="462F54E0" w14:textId="77777777" w:rsidR="00F12ADD" w:rsidRDefault="00F12ADD" w:rsidP="00D47853">
            <w:pPr>
              <w:pStyle w:val="Paragrafoelenco"/>
              <w:numPr>
                <w:ilvl w:val="0"/>
                <w:numId w:val="18"/>
              </w:numPr>
            </w:pPr>
            <w:proofErr w:type="spellStart"/>
            <w:r w:rsidRPr="00F12ADD">
              <w:t>tipoErogazioneFarm</w:t>
            </w:r>
            <w:proofErr w:type="spellEnd"/>
            <w:r>
              <w:t>:  “C”</w:t>
            </w:r>
          </w:p>
          <w:p w14:paraId="20D7EAA5" w14:textId="77777777" w:rsidR="00DE2886" w:rsidRPr="00CE078D" w:rsidRDefault="00537835" w:rsidP="00D47853">
            <w:pPr>
              <w:pStyle w:val="Paragrafoelenco"/>
              <w:numPr>
                <w:ilvl w:val="0"/>
                <w:numId w:val="18"/>
              </w:numPr>
            </w:pPr>
            <w:r w:rsidRPr="00CE078D">
              <w:t>prezzo</w:t>
            </w:r>
            <w:r w:rsidR="00CE078D" w:rsidRPr="00CE078D">
              <w:t>: “0”</w:t>
            </w:r>
          </w:p>
          <w:p w14:paraId="16518A8B" w14:textId="77777777" w:rsidR="0041786C" w:rsidRDefault="00537835" w:rsidP="00D47853">
            <w:pPr>
              <w:pStyle w:val="Paragrafoelenco"/>
              <w:numPr>
                <w:ilvl w:val="0"/>
                <w:numId w:val="18"/>
              </w:numPr>
            </w:pPr>
            <w:proofErr w:type="spellStart"/>
            <w:r w:rsidRPr="00537835">
              <w:t>onereProd</w:t>
            </w:r>
            <w:proofErr w:type="spellEnd"/>
            <w:r>
              <w:t xml:space="preserve">:  </w:t>
            </w:r>
            <w:r w:rsidRPr="00537835">
              <w:t>€ 3,20</w:t>
            </w:r>
            <w:r>
              <w:t>+IVA</w:t>
            </w:r>
            <w:r w:rsidRPr="00537835">
              <w:t xml:space="preserve"> o € 3,88</w:t>
            </w:r>
            <w:r>
              <w:t xml:space="preserve">+IVA, </w:t>
            </w:r>
            <w:r w:rsidR="00E7601B" w:rsidRPr="00E7601B">
              <w:t>secondo specifiche definite da DGR 329/2019</w:t>
            </w:r>
          </w:p>
          <w:p w14:paraId="513CBEBA" w14:textId="77777777" w:rsidR="0041786C" w:rsidRDefault="0041786C" w:rsidP="00D47853">
            <w:r>
              <w:t xml:space="preserve"> </w:t>
            </w:r>
            <w:bookmarkEnd w:id="18"/>
          </w:p>
        </w:tc>
      </w:tr>
    </w:tbl>
    <w:p w14:paraId="67EA6A17" w14:textId="77777777" w:rsidR="004D3E51" w:rsidRDefault="004D3E51" w:rsidP="00D47853">
      <w:pPr>
        <w:pStyle w:val="Didascalia"/>
      </w:pPr>
      <w:bookmarkStart w:id="19" w:name="_Ref511747968"/>
      <w:bookmarkStart w:id="20" w:name="_Toc36562880"/>
      <w:r>
        <w:t xml:space="preserve">Tabella </w:t>
      </w:r>
      <w:r w:rsidR="001379A8">
        <w:fldChar w:fldCharType="begin"/>
      </w:r>
      <w:r w:rsidR="001379A8">
        <w:instrText xml:space="preserve"> SEQ Tabella \* ARABIC </w:instrText>
      </w:r>
      <w:r w:rsidR="001379A8">
        <w:fldChar w:fldCharType="separate"/>
      </w:r>
      <w:r w:rsidR="0015359C">
        <w:rPr>
          <w:noProof/>
        </w:rPr>
        <w:t>1</w:t>
      </w:r>
      <w:r w:rsidR="001379A8">
        <w:rPr>
          <w:noProof/>
        </w:rPr>
        <w:fldChar w:fldCharType="end"/>
      </w:r>
      <w:bookmarkEnd w:id="19"/>
      <w:r>
        <w:t xml:space="preserve"> – requisiti</w:t>
      </w:r>
      <w:bookmarkEnd w:id="20"/>
    </w:p>
    <w:bookmarkEnd w:id="14"/>
    <w:p w14:paraId="26F4DDA2" w14:textId="77777777" w:rsidR="004D3E51" w:rsidRPr="004D3E51" w:rsidRDefault="004D3E51" w:rsidP="00D47853"/>
    <w:p w14:paraId="1AE74B33" w14:textId="77777777" w:rsidR="00C81B7F" w:rsidRDefault="00A33062" w:rsidP="00D47853">
      <w:pPr>
        <w:pStyle w:val="Titolo1"/>
      </w:pPr>
      <w:r>
        <w:br w:type="page"/>
      </w:r>
      <w:bookmarkStart w:id="21" w:name="_Toc36650367"/>
      <w:r w:rsidR="00B372EF">
        <w:lastRenderedPageBreak/>
        <w:t>Soluzioni individuate</w:t>
      </w:r>
      <w:bookmarkEnd w:id="21"/>
    </w:p>
    <w:p w14:paraId="363C919C" w14:textId="77777777" w:rsidR="00637068" w:rsidRDefault="003237CC" w:rsidP="00D47853">
      <w:pPr>
        <w:pStyle w:val="Titolo2"/>
      </w:pPr>
      <w:bookmarkStart w:id="22" w:name="_Toc36650368"/>
      <w:r>
        <w:t>Sistemi co</w:t>
      </w:r>
      <w:r w:rsidR="004913DB">
        <w:t>i</w:t>
      </w:r>
      <w:r>
        <w:t>nvolti</w:t>
      </w:r>
      <w:bookmarkEnd w:id="22"/>
    </w:p>
    <w:p w14:paraId="4CAADC59" w14:textId="77777777" w:rsidR="007642C8" w:rsidRDefault="00DA7DA0" w:rsidP="00D47853">
      <w:r>
        <w:t>In questo paragrafo verr</w:t>
      </w:r>
      <w:r w:rsidR="004D3E51">
        <w:t>anno esposti i sistemi convolti.</w:t>
      </w:r>
      <w:r w:rsidR="00E71395">
        <w:t xml:space="preserve"> </w:t>
      </w:r>
    </w:p>
    <w:p w14:paraId="51D41188" w14:textId="77777777" w:rsidR="00B261F2" w:rsidRDefault="00E71395" w:rsidP="00D47853">
      <w:r>
        <w:t xml:space="preserve">Di seguito </w:t>
      </w:r>
      <w:r w:rsidR="00B91E3E">
        <w:t>la rappresentazione grafica  delle componenti coinvolte da questa integrazione.</w:t>
      </w:r>
    </w:p>
    <w:p w14:paraId="4FB16805" w14:textId="77777777" w:rsidR="00B91E3E" w:rsidRDefault="00885CCB" w:rsidP="001C27E6">
      <w:pPr>
        <w:jc w:val="center"/>
      </w:pPr>
      <w:r w:rsidRPr="00B91E3E">
        <w:rPr>
          <w:noProof/>
        </w:rPr>
        <w:drawing>
          <wp:inline distT="0" distB="0" distL="0" distR="0" wp14:anchorId="6DC8C50A" wp14:editId="4A3BFABB">
            <wp:extent cx="4914900" cy="6362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17444" b="20709"/>
                    <a:stretch>
                      <a:fillRect/>
                    </a:stretch>
                  </pic:blipFill>
                  <pic:spPr bwMode="auto">
                    <a:xfrm>
                      <a:off x="0" y="0"/>
                      <a:ext cx="4914900" cy="6362700"/>
                    </a:xfrm>
                    <a:prstGeom prst="rect">
                      <a:avLst/>
                    </a:prstGeom>
                    <a:noFill/>
                    <a:ln>
                      <a:noFill/>
                    </a:ln>
                  </pic:spPr>
                </pic:pic>
              </a:graphicData>
            </a:graphic>
          </wp:inline>
        </w:drawing>
      </w:r>
    </w:p>
    <w:p w14:paraId="63F06AF2" w14:textId="77777777" w:rsidR="00B91E3E" w:rsidRDefault="00B91E3E" w:rsidP="00D47853">
      <w:pPr>
        <w:pStyle w:val="Didascalia"/>
      </w:pPr>
      <w:bookmarkStart w:id="23" w:name="_Toc36562879"/>
      <w:r>
        <w:t xml:space="preserve">Figura </w:t>
      </w:r>
      <w:r w:rsidR="001379A8">
        <w:fldChar w:fldCharType="begin"/>
      </w:r>
      <w:r w:rsidR="001379A8">
        <w:instrText xml:space="preserve"> SEQ Figura \* ARABIC </w:instrText>
      </w:r>
      <w:r w:rsidR="001379A8">
        <w:fldChar w:fldCharType="separate"/>
      </w:r>
      <w:r w:rsidR="0013575B">
        <w:rPr>
          <w:noProof/>
        </w:rPr>
        <w:t>1</w:t>
      </w:r>
      <w:r w:rsidR="001379A8">
        <w:rPr>
          <w:noProof/>
        </w:rPr>
        <w:fldChar w:fldCharType="end"/>
      </w:r>
      <w:r>
        <w:t xml:space="preserve"> - sistema dell'integrazione</w:t>
      </w:r>
      <w:bookmarkEnd w:id="23"/>
    </w:p>
    <w:p w14:paraId="1943ABAB" w14:textId="77777777" w:rsidR="007642C8" w:rsidRDefault="007642C8" w:rsidP="00D47853">
      <w:pPr>
        <w:rPr>
          <w:rStyle w:val="Enfasigrassetto"/>
        </w:rPr>
      </w:pPr>
      <w:bookmarkStart w:id="24" w:name="_Toc410222235"/>
      <w:r>
        <w:rPr>
          <w:rStyle w:val="Enfasigrassetto"/>
        </w:rPr>
        <w:lastRenderedPageBreak/>
        <w:t>Applicativo Prescrittore</w:t>
      </w:r>
    </w:p>
    <w:p w14:paraId="541D8C39" w14:textId="77777777" w:rsidR="007642C8" w:rsidRPr="007642C8" w:rsidRDefault="007642C8" w:rsidP="00D47853">
      <w:pPr>
        <w:rPr>
          <w:rStyle w:val="Enfasigrassetto"/>
          <w:b w:val="0"/>
          <w:bCs w:val="0"/>
        </w:rPr>
      </w:pPr>
      <w:r>
        <w:rPr>
          <w:rStyle w:val="Enfasigrassetto"/>
          <w:b w:val="0"/>
          <w:bCs w:val="0"/>
        </w:rPr>
        <w:t xml:space="preserve">È l’applicativo utilizzato dai prescrittori, in questa integrazione trasmette i dati delle prescrizioni contenenti farmaci che le Regioni hanno individuato come distribuibili in DPC. Prima di questa integrazione l’applicativo provava ad </w:t>
      </w:r>
      <w:r w:rsidR="003D1D79">
        <w:rPr>
          <w:rStyle w:val="Enfasigrassetto"/>
          <w:b w:val="0"/>
          <w:bCs w:val="0"/>
        </w:rPr>
        <w:t>effettuare una prescrizione dematerializzata, il SAR, riconoscendo che i farmaci contenuti nella prescrizione  erano tracciati per la DPC (farmaci in black list), impediva la prescrizione, l’applicativo ricevuto l’errore ripiegava producendo una prescrizione cartacea “prescrizione rossa”. A seguito dell’emergenza “</w:t>
      </w:r>
      <w:proofErr w:type="spellStart"/>
      <w:r w:rsidR="003D1D79">
        <w:rPr>
          <w:rStyle w:val="Enfasigrassetto"/>
          <w:b w:val="0"/>
          <w:bCs w:val="0"/>
        </w:rPr>
        <w:t>CoronaVirus</w:t>
      </w:r>
      <w:proofErr w:type="spellEnd"/>
      <w:r w:rsidR="003D1D79">
        <w:rPr>
          <w:rStyle w:val="Enfasigrassetto"/>
          <w:b w:val="0"/>
          <w:bCs w:val="0"/>
        </w:rPr>
        <w:t>” riesce a prescrivere con prescrizioni dematerializzate anche i farmaci in DPC.</w:t>
      </w:r>
      <w:r w:rsidR="00812919">
        <w:rPr>
          <w:rStyle w:val="Enfasigrassetto"/>
          <w:b w:val="0"/>
          <w:bCs w:val="0"/>
        </w:rPr>
        <w:t xml:space="preserve"> Per questa integrazione non dovrà effettuare modifiche e non sarà pertanto coinvolto, continuerà a prescrivere con prescrizioni dematerializzate i farmaci in DPC.</w:t>
      </w:r>
    </w:p>
    <w:p w14:paraId="0C993D07" w14:textId="77777777" w:rsidR="003D1D79" w:rsidRDefault="003D1D79" w:rsidP="00D47853">
      <w:pPr>
        <w:rPr>
          <w:rStyle w:val="Enfasigrassetto"/>
        </w:rPr>
      </w:pPr>
    </w:p>
    <w:p w14:paraId="6DC6F29B" w14:textId="77777777" w:rsidR="007642C8" w:rsidRDefault="003D1D79" w:rsidP="00D47853">
      <w:pPr>
        <w:rPr>
          <w:rStyle w:val="Enfasigrassetto"/>
        </w:rPr>
      </w:pPr>
      <w:r>
        <w:rPr>
          <w:rStyle w:val="Enfasigrassetto"/>
        </w:rPr>
        <w:t>Gestionale Farmacia</w:t>
      </w:r>
      <w:bookmarkEnd w:id="24"/>
    </w:p>
    <w:p w14:paraId="045625F0" w14:textId="77777777" w:rsidR="00171E0A" w:rsidRDefault="003D1D79" w:rsidP="00D47853">
      <w:pPr>
        <w:rPr>
          <w:rStyle w:val="Enfasigrassetto"/>
          <w:b w:val="0"/>
          <w:bCs w:val="0"/>
        </w:rPr>
      </w:pPr>
      <w:r>
        <w:rPr>
          <w:rStyle w:val="Enfasigrassetto"/>
          <w:b w:val="0"/>
          <w:bCs w:val="0"/>
        </w:rPr>
        <w:t xml:space="preserve">Tramite l’infrastruttura SOLE/SAR recupera i dati delle prescrizioni dematerializzate dal SAC. </w:t>
      </w:r>
      <w:r w:rsidR="00171E0A">
        <w:rPr>
          <w:rStyle w:val="Enfasigrassetto"/>
          <w:b w:val="0"/>
          <w:bCs w:val="0"/>
        </w:rPr>
        <w:t>Prima di questa integrazione non era in grado di recuperare le prescrizioni dematerializzate con farmaci in DPC, che infatti gestiva su “ricetta rossa”</w:t>
      </w:r>
      <w:r w:rsidR="002D51BB">
        <w:rPr>
          <w:rStyle w:val="Enfasigrassetto"/>
          <w:b w:val="0"/>
          <w:bCs w:val="0"/>
        </w:rPr>
        <w:t>. C</w:t>
      </w:r>
      <w:r w:rsidR="00171E0A">
        <w:rPr>
          <w:rStyle w:val="Enfasigrassetto"/>
          <w:b w:val="0"/>
          <w:bCs w:val="0"/>
        </w:rPr>
        <w:t>on l’emergenza “</w:t>
      </w:r>
      <w:proofErr w:type="spellStart"/>
      <w:r w:rsidR="00171E0A">
        <w:rPr>
          <w:rStyle w:val="Enfasigrassetto"/>
          <w:b w:val="0"/>
          <w:bCs w:val="0"/>
        </w:rPr>
        <w:t>CoronaVirus</w:t>
      </w:r>
      <w:proofErr w:type="spellEnd"/>
      <w:r w:rsidR="00171E0A">
        <w:rPr>
          <w:rStyle w:val="Enfasigrassetto"/>
          <w:b w:val="0"/>
          <w:bCs w:val="0"/>
        </w:rPr>
        <w:t xml:space="preserve">” </w:t>
      </w:r>
      <w:r w:rsidR="002D51BB">
        <w:rPr>
          <w:rStyle w:val="Enfasigrassetto"/>
          <w:b w:val="0"/>
          <w:bCs w:val="0"/>
        </w:rPr>
        <w:t>è stata effettuata una modifica al sistema SOLE/SAR, che ha permesso di</w:t>
      </w:r>
      <w:r w:rsidR="00171E0A">
        <w:rPr>
          <w:rStyle w:val="Enfasigrassetto"/>
          <w:b w:val="0"/>
          <w:bCs w:val="0"/>
        </w:rPr>
        <w:t xml:space="preserve"> recuperare i dati in formato elettronico</w:t>
      </w:r>
      <w:r w:rsidR="002D51BB">
        <w:rPr>
          <w:rStyle w:val="Enfasigrassetto"/>
          <w:b w:val="0"/>
          <w:bCs w:val="0"/>
        </w:rPr>
        <w:t xml:space="preserve">. Operativamente, dopo il recupero, la farmacia </w:t>
      </w:r>
      <w:r w:rsidR="00E7601B">
        <w:rPr>
          <w:rStyle w:val="Enfasigrassetto"/>
          <w:b w:val="0"/>
          <w:bCs w:val="0"/>
        </w:rPr>
        <w:t>provvedeva</w:t>
      </w:r>
      <w:r w:rsidR="002D51BB">
        <w:rPr>
          <w:rStyle w:val="Enfasigrassetto"/>
          <w:b w:val="0"/>
          <w:bCs w:val="0"/>
        </w:rPr>
        <w:t xml:space="preserve"> a sospendere la prescrizione, senza inviare i dati dell’erogato al</w:t>
      </w:r>
      <w:r w:rsidR="00171E0A">
        <w:rPr>
          <w:rStyle w:val="Enfasigrassetto"/>
          <w:b w:val="0"/>
          <w:bCs w:val="0"/>
        </w:rPr>
        <w:t xml:space="preserve"> SAC</w:t>
      </w:r>
      <w:r w:rsidR="002D51BB">
        <w:rPr>
          <w:rStyle w:val="Enfasigrassetto"/>
          <w:b w:val="0"/>
          <w:bCs w:val="0"/>
        </w:rPr>
        <w:t>,</w:t>
      </w:r>
      <w:r w:rsidR="00171E0A">
        <w:rPr>
          <w:rStyle w:val="Enfasigrassetto"/>
          <w:b w:val="0"/>
          <w:bCs w:val="0"/>
        </w:rPr>
        <w:t xml:space="preserve"> </w:t>
      </w:r>
      <w:r w:rsidR="002D51BB">
        <w:rPr>
          <w:rStyle w:val="Enfasigrassetto"/>
          <w:b w:val="0"/>
          <w:bCs w:val="0"/>
        </w:rPr>
        <w:t xml:space="preserve">poi </w:t>
      </w:r>
      <w:r w:rsidR="00171E0A">
        <w:rPr>
          <w:rStyle w:val="Enfasigrassetto"/>
          <w:b w:val="0"/>
          <w:bCs w:val="0"/>
        </w:rPr>
        <w:t>“</w:t>
      </w:r>
      <w:r w:rsidR="00E7601B">
        <w:rPr>
          <w:rStyle w:val="Enfasigrassetto"/>
          <w:b w:val="0"/>
          <w:bCs w:val="0"/>
        </w:rPr>
        <w:t>declassava</w:t>
      </w:r>
      <w:r w:rsidR="00171E0A">
        <w:rPr>
          <w:rStyle w:val="Enfasigrassetto"/>
          <w:b w:val="0"/>
          <w:bCs w:val="0"/>
        </w:rPr>
        <w:t>”</w:t>
      </w:r>
      <w:r w:rsidR="002D51BB">
        <w:rPr>
          <w:rStyle w:val="Enfasigrassetto"/>
          <w:b w:val="0"/>
          <w:bCs w:val="0"/>
        </w:rPr>
        <w:t xml:space="preserve"> la pres</w:t>
      </w:r>
      <w:r w:rsidR="00171E0A">
        <w:rPr>
          <w:rStyle w:val="Enfasigrassetto"/>
          <w:b w:val="0"/>
          <w:bCs w:val="0"/>
        </w:rPr>
        <w:t>crizione elettronica</w:t>
      </w:r>
      <w:r w:rsidR="002D51BB">
        <w:rPr>
          <w:rStyle w:val="Enfasigrassetto"/>
          <w:b w:val="0"/>
          <w:bCs w:val="0"/>
        </w:rPr>
        <w:t>,</w:t>
      </w:r>
      <w:r w:rsidR="00171E0A">
        <w:rPr>
          <w:rStyle w:val="Enfasigrassetto"/>
          <w:b w:val="0"/>
          <w:bCs w:val="0"/>
        </w:rPr>
        <w:t xml:space="preserve"> </w:t>
      </w:r>
      <w:r w:rsidR="002D51BB">
        <w:rPr>
          <w:rStyle w:val="Enfasigrassetto"/>
          <w:b w:val="0"/>
          <w:bCs w:val="0"/>
        </w:rPr>
        <w:t xml:space="preserve">trattandola come se fosse una </w:t>
      </w:r>
      <w:r w:rsidR="00171E0A">
        <w:rPr>
          <w:rStyle w:val="Enfasigrassetto"/>
          <w:b w:val="0"/>
          <w:bCs w:val="0"/>
        </w:rPr>
        <w:t>prescrizione cartacea.</w:t>
      </w:r>
    </w:p>
    <w:p w14:paraId="77FA24F4" w14:textId="77777777" w:rsidR="005A16E7" w:rsidRDefault="005A16E7" w:rsidP="00D47853">
      <w:pPr>
        <w:rPr>
          <w:rStyle w:val="Enfasigrassetto"/>
          <w:b w:val="0"/>
          <w:bCs w:val="0"/>
        </w:rPr>
      </w:pPr>
    </w:p>
    <w:p w14:paraId="52688A64" w14:textId="77777777" w:rsidR="00171E0A" w:rsidRDefault="00171E0A" w:rsidP="00D47853">
      <w:pPr>
        <w:rPr>
          <w:rStyle w:val="Enfasigrassetto"/>
          <w:b w:val="0"/>
          <w:bCs w:val="0"/>
        </w:rPr>
      </w:pPr>
    </w:p>
    <w:p w14:paraId="0F9211F2" w14:textId="77777777" w:rsidR="00171E0A" w:rsidRDefault="00171E0A" w:rsidP="00D47853">
      <w:pPr>
        <w:rPr>
          <w:rStyle w:val="Enfasigrassetto"/>
        </w:rPr>
      </w:pPr>
      <w:r>
        <w:rPr>
          <w:rStyle w:val="Enfasigrassetto"/>
        </w:rPr>
        <w:t>Infrastruttura SOLE/SAR</w:t>
      </w:r>
    </w:p>
    <w:p w14:paraId="71C72ECD" w14:textId="77777777" w:rsidR="00171E0A" w:rsidRPr="00171E0A" w:rsidRDefault="00171E0A" w:rsidP="00D47853">
      <w:pPr>
        <w:rPr>
          <w:rStyle w:val="Enfasigrassetto"/>
          <w:b w:val="0"/>
          <w:bCs w:val="0"/>
        </w:rPr>
      </w:pPr>
      <w:r w:rsidRPr="00171E0A">
        <w:rPr>
          <w:rStyle w:val="Enfasigrassetto"/>
          <w:b w:val="0"/>
          <w:bCs w:val="0"/>
        </w:rPr>
        <w:t xml:space="preserve">Prima di questa integrazione </w:t>
      </w:r>
      <w:r>
        <w:rPr>
          <w:rStyle w:val="Enfasigrassetto"/>
          <w:b w:val="0"/>
          <w:bCs w:val="0"/>
        </w:rPr>
        <w:t>il SAR, utilizzando i dati dei farmaci in Black list, rifiutava la prescrizione dematerializzata dei farmaci in DPC</w:t>
      </w:r>
      <w:r w:rsidR="00E7601B">
        <w:rPr>
          <w:rStyle w:val="Enfasigrassetto"/>
          <w:b w:val="0"/>
          <w:bCs w:val="0"/>
        </w:rPr>
        <w:t xml:space="preserve"> e sino ad ora permetteva </w:t>
      </w:r>
      <w:r>
        <w:rPr>
          <w:rStyle w:val="Enfasigrassetto"/>
          <w:b w:val="0"/>
          <w:bCs w:val="0"/>
        </w:rPr>
        <w:t>la prescrizione e</w:t>
      </w:r>
      <w:r w:rsidR="00595736">
        <w:rPr>
          <w:rStyle w:val="Enfasigrassetto"/>
          <w:b w:val="0"/>
          <w:bCs w:val="0"/>
        </w:rPr>
        <w:t xml:space="preserve">d </w:t>
      </w:r>
      <w:r w:rsidR="00E7601B">
        <w:rPr>
          <w:rStyle w:val="Enfasigrassetto"/>
          <w:b w:val="0"/>
          <w:bCs w:val="0"/>
        </w:rPr>
        <w:t>inseriva</w:t>
      </w:r>
      <w:r w:rsidR="00595736">
        <w:rPr>
          <w:rStyle w:val="Enfasigrassetto"/>
          <w:b w:val="0"/>
          <w:bCs w:val="0"/>
        </w:rPr>
        <w:t xml:space="preserve"> nel promemoria un’indicazione per il farmacista che specifica di trattare la prescrizione come se fosse una “ricetta rossa”</w:t>
      </w:r>
    </w:p>
    <w:p w14:paraId="015B7007" w14:textId="77777777" w:rsidR="00171E0A" w:rsidRPr="00171E0A" w:rsidRDefault="00171E0A" w:rsidP="00D47853">
      <w:pPr>
        <w:rPr>
          <w:rStyle w:val="Enfasigrassetto"/>
          <w:b w:val="0"/>
          <w:bCs w:val="0"/>
          <w:u w:val="single"/>
        </w:rPr>
      </w:pPr>
    </w:p>
    <w:p w14:paraId="2BE57245" w14:textId="77777777" w:rsidR="003D1D79" w:rsidRPr="00595736" w:rsidRDefault="003D1D79" w:rsidP="00D47853">
      <w:pPr>
        <w:rPr>
          <w:rStyle w:val="Enfasigrassetto"/>
        </w:rPr>
      </w:pPr>
      <w:r w:rsidRPr="00595736">
        <w:rPr>
          <w:rStyle w:val="Enfasigrassetto"/>
        </w:rPr>
        <w:t xml:space="preserve"> </w:t>
      </w:r>
      <w:r w:rsidR="00595736" w:rsidRPr="00595736">
        <w:rPr>
          <w:rStyle w:val="Enfasigrassetto"/>
        </w:rPr>
        <w:t>SAC</w:t>
      </w:r>
    </w:p>
    <w:p w14:paraId="1C5D7D9D" w14:textId="77777777" w:rsidR="007642C8" w:rsidRDefault="00595736" w:rsidP="00D47853">
      <w:r>
        <w:t>Attualmente accetta le prescrizioni dematerializzate dei farmaci che la Regione Emilia-Romagna da definito distribuibili in DPC, ma non accetta il tipo di erogazione collegato.</w:t>
      </w:r>
    </w:p>
    <w:p w14:paraId="49A8A605" w14:textId="77777777" w:rsidR="00E277F9" w:rsidRDefault="00E277F9" w:rsidP="00D47853"/>
    <w:p w14:paraId="65F5F5ED" w14:textId="77777777" w:rsidR="00595736" w:rsidRPr="00B372EF" w:rsidRDefault="00595736" w:rsidP="00D47853">
      <w:r w:rsidRPr="00B372EF">
        <w:t>Servizi coinvolti</w:t>
      </w:r>
    </w:p>
    <w:p w14:paraId="27E88108" w14:textId="77777777" w:rsidR="00E277F9" w:rsidRDefault="00B372EF" w:rsidP="00D47853">
      <w:r>
        <w:t xml:space="preserve">Dei servizi applicativi </w:t>
      </w:r>
      <w:r w:rsidR="00C81B7F">
        <w:t>esposti nello schema grafico dei sistemi coinvolti</w:t>
      </w:r>
      <w:r>
        <w:t xml:space="preserve"> si </w:t>
      </w:r>
      <w:r w:rsidR="00C81B7F">
        <w:t>riportano</w:t>
      </w:r>
      <w:r>
        <w:t xml:space="preserve"> quelli che sono interessati da questa integrazione:</w:t>
      </w:r>
    </w:p>
    <w:p w14:paraId="1DAAD405" w14:textId="77777777" w:rsidR="00B372EF" w:rsidRDefault="00B372EF" w:rsidP="00D47853">
      <w:pPr>
        <w:pStyle w:val="Paragrafoelenco"/>
        <w:numPr>
          <w:ilvl w:val="0"/>
          <w:numId w:val="19"/>
        </w:numPr>
      </w:pPr>
      <w:r>
        <w:lastRenderedPageBreak/>
        <w:t>SATPED</w:t>
      </w:r>
      <w:r w:rsidR="00C81B7F">
        <w:t xml:space="preserve"> – Servizio Applicativo Trasmissione Prescrizioni Dematerializzate: utilizzato dai prescrittori per trasmettere le prescrizioni dei farmaci in DPC</w:t>
      </w:r>
      <w:r w:rsidR="00F46CD4">
        <w:t>. Questo servizio è specifico della Regione Emilia-Romagna, il suo corrispettivo a livello nazionale, quindi dell’infrastruttura SAC, è il “</w:t>
      </w:r>
      <w:r w:rsidR="00F46CD4" w:rsidRPr="00D47853">
        <w:rPr>
          <w:i/>
          <w:iCs/>
        </w:rPr>
        <w:t>Servizio per l’invio dei dati della ricetta al SAC per la generazione della ricetta dematerializzata</w:t>
      </w:r>
      <w:r w:rsidR="00F46CD4">
        <w:t>”</w:t>
      </w:r>
    </w:p>
    <w:p w14:paraId="3D947B90" w14:textId="77777777" w:rsidR="00B372EF" w:rsidRDefault="00B372EF" w:rsidP="00D47853">
      <w:pPr>
        <w:pStyle w:val="Paragrafoelenco"/>
        <w:numPr>
          <w:ilvl w:val="0"/>
          <w:numId w:val="19"/>
        </w:numPr>
      </w:pPr>
      <w:r>
        <w:t>Servizio Visualizzazione e Presa in Carico</w:t>
      </w:r>
      <w:r w:rsidR="00C81B7F">
        <w:t>: utilizzato dai gestionali delle farmacie convenzionate per recuperare i dati delle impegnative dematerializzate di farmaceutica.</w:t>
      </w:r>
    </w:p>
    <w:p w14:paraId="0455228D" w14:textId="77777777" w:rsidR="00B372EF" w:rsidRDefault="00B372EF" w:rsidP="00D47853">
      <w:pPr>
        <w:pStyle w:val="Paragrafoelenco"/>
        <w:numPr>
          <w:ilvl w:val="0"/>
          <w:numId w:val="19"/>
        </w:numPr>
      </w:pPr>
      <w:r>
        <w:t>Servizio Comunicazione Chiusura Erogazione</w:t>
      </w:r>
      <w:r w:rsidR="00C81B7F">
        <w:t>: invocato dai gestionali delle farmacie convenzionate per chiudere l’erogazione trasmettendo i dati dell’erogato.</w:t>
      </w:r>
    </w:p>
    <w:p w14:paraId="511B2987" w14:textId="77777777" w:rsidR="00C81B7F" w:rsidRDefault="00C81B7F" w:rsidP="00D47853"/>
    <w:p w14:paraId="1A1503A0" w14:textId="77777777" w:rsidR="009F3C43" w:rsidRDefault="009F3C43" w:rsidP="00D47853"/>
    <w:p w14:paraId="3338D3F6" w14:textId="77777777" w:rsidR="00B372EF" w:rsidRDefault="00B372EF" w:rsidP="00D47853"/>
    <w:p w14:paraId="26285F1B" w14:textId="77777777" w:rsidR="00B372EF" w:rsidRDefault="00B372EF" w:rsidP="00D47853"/>
    <w:p w14:paraId="75D5675F" w14:textId="77777777" w:rsidR="007D5B18" w:rsidRDefault="007D5B18" w:rsidP="00D47853">
      <w:pPr>
        <w:pStyle w:val="Titolo2"/>
        <w:sectPr w:rsidR="007D5B18" w:rsidSect="004327F6">
          <w:headerReference w:type="default" r:id="rId13"/>
          <w:footerReference w:type="default" r:id="rId14"/>
          <w:pgSz w:w="11906" w:h="16838"/>
          <w:pgMar w:top="1985" w:right="1134" w:bottom="1985" w:left="1134" w:header="708" w:footer="531" w:gutter="0"/>
          <w:cols w:space="708"/>
          <w:docGrid w:linePitch="360"/>
        </w:sectPr>
      </w:pPr>
    </w:p>
    <w:p w14:paraId="16EB9C2E" w14:textId="77777777" w:rsidR="00B372EF" w:rsidRDefault="0041786C" w:rsidP="00D47853">
      <w:pPr>
        <w:pStyle w:val="Titolo2"/>
      </w:pPr>
      <w:bookmarkStart w:id="25" w:name="_Toc36650369"/>
      <w:r>
        <w:lastRenderedPageBreak/>
        <w:t>Specifiche funzionali</w:t>
      </w:r>
      <w:bookmarkEnd w:id="25"/>
    </w:p>
    <w:tbl>
      <w:tblPr>
        <w:tblW w:w="1528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934"/>
        <w:gridCol w:w="1275"/>
        <w:gridCol w:w="567"/>
        <w:gridCol w:w="1276"/>
        <w:gridCol w:w="709"/>
        <w:gridCol w:w="4252"/>
        <w:gridCol w:w="851"/>
        <w:gridCol w:w="709"/>
      </w:tblGrid>
      <w:tr w:rsidR="00B372EF" w14:paraId="2601A4D7" w14:textId="77777777" w:rsidTr="003D350B">
        <w:tc>
          <w:tcPr>
            <w:tcW w:w="6917" w:type="dxa"/>
            <w:gridSpan w:val="3"/>
            <w:shd w:val="clear" w:color="auto" w:fill="auto"/>
          </w:tcPr>
          <w:p w14:paraId="67D33D24" w14:textId="77777777" w:rsidR="00B372EF" w:rsidRDefault="00B372EF" w:rsidP="00D47853">
            <w:r>
              <w:t>REQUISITO</w:t>
            </w:r>
          </w:p>
        </w:tc>
        <w:tc>
          <w:tcPr>
            <w:tcW w:w="8364" w:type="dxa"/>
            <w:gridSpan w:val="6"/>
            <w:shd w:val="clear" w:color="auto" w:fill="auto"/>
          </w:tcPr>
          <w:p w14:paraId="2DDD8344" w14:textId="77777777" w:rsidR="00B372EF" w:rsidRDefault="00B372EF" w:rsidP="00D47853">
            <w:r>
              <w:t>SPECIFICA FUNZIONALE</w:t>
            </w:r>
          </w:p>
        </w:tc>
      </w:tr>
      <w:tr w:rsidR="00B372EF" w14:paraId="114278DC" w14:textId="77777777" w:rsidTr="003D350B">
        <w:tc>
          <w:tcPr>
            <w:tcW w:w="708" w:type="dxa"/>
            <w:shd w:val="clear" w:color="auto" w:fill="auto"/>
          </w:tcPr>
          <w:p w14:paraId="281D9D7B" w14:textId="77777777" w:rsidR="00B372EF" w:rsidRDefault="00B372EF" w:rsidP="00D47853">
            <w:r>
              <w:t>Cod.</w:t>
            </w:r>
          </w:p>
        </w:tc>
        <w:tc>
          <w:tcPr>
            <w:tcW w:w="4934" w:type="dxa"/>
            <w:shd w:val="clear" w:color="auto" w:fill="auto"/>
          </w:tcPr>
          <w:p w14:paraId="132F3534" w14:textId="77777777" w:rsidR="00B372EF" w:rsidRDefault="00B372EF" w:rsidP="00D47853">
            <w:r>
              <w:t>Descrizione</w:t>
            </w:r>
          </w:p>
        </w:tc>
        <w:tc>
          <w:tcPr>
            <w:tcW w:w="1275" w:type="dxa"/>
            <w:shd w:val="clear" w:color="auto" w:fill="auto"/>
          </w:tcPr>
          <w:p w14:paraId="1518C43D" w14:textId="77777777" w:rsidR="00B372EF" w:rsidRDefault="00B372EF" w:rsidP="00D47853">
            <w:r>
              <w:t>Tipologia</w:t>
            </w:r>
          </w:p>
        </w:tc>
        <w:tc>
          <w:tcPr>
            <w:tcW w:w="567" w:type="dxa"/>
            <w:shd w:val="clear" w:color="auto" w:fill="auto"/>
          </w:tcPr>
          <w:p w14:paraId="722D2269" w14:textId="77777777" w:rsidR="00B372EF" w:rsidRDefault="00B372EF" w:rsidP="00D47853">
            <w:r>
              <w:t>Pr.</w:t>
            </w:r>
          </w:p>
        </w:tc>
        <w:tc>
          <w:tcPr>
            <w:tcW w:w="1276" w:type="dxa"/>
            <w:shd w:val="clear" w:color="auto" w:fill="auto"/>
          </w:tcPr>
          <w:p w14:paraId="488E1692" w14:textId="77777777" w:rsidR="00B372EF" w:rsidRDefault="00B372EF" w:rsidP="00D47853">
            <w:r>
              <w:t>Sistema</w:t>
            </w:r>
          </w:p>
        </w:tc>
        <w:tc>
          <w:tcPr>
            <w:tcW w:w="709" w:type="dxa"/>
            <w:shd w:val="clear" w:color="auto" w:fill="auto"/>
          </w:tcPr>
          <w:p w14:paraId="0E04C5C5" w14:textId="77777777" w:rsidR="00B372EF" w:rsidRDefault="00B372EF" w:rsidP="00D47853">
            <w:proofErr w:type="spellStart"/>
            <w:r>
              <w:t>Cod</w:t>
            </w:r>
            <w:proofErr w:type="spellEnd"/>
          </w:p>
        </w:tc>
        <w:tc>
          <w:tcPr>
            <w:tcW w:w="4252" w:type="dxa"/>
            <w:shd w:val="clear" w:color="auto" w:fill="auto"/>
          </w:tcPr>
          <w:p w14:paraId="6823CB2A" w14:textId="77777777" w:rsidR="00B372EF" w:rsidRDefault="00B372EF" w:rsidP="00D47853">
            <w:r>
              <w:t>Descrizione</w:t>
            </w:r>
          </w:p>
        </w:tc>
        <w:tc>
          <w:tcPr>
            <w:tcW w:w="851" w:type="dxa"/>
            <w:shd w:val="clear" w:color="auto" w:fill="auto"/>
          </w:tcPr>
          <w:p w14:paraId="4035F7BA" w14:textId="77777777" w:rsidR="00B372EF" w:rsidRPr="004717C3" w:rsidRDefault="00B372EF" w:rsidP="00D47853">
            <w:r>
              <w:t>Caso d’uso</w:t>
            </w:r>
          </w:p>
        </w:tc>
        <w:tc>
          <w:tcPr>
            <w:tcW w:w="709" w:type="dxa"/>
            <w:shd w:val="clear" w:color="auto" w:fill="auto"/>
          </w:tcPr>
          <w:p w14:paraId="716D82DE" w14:textId="77777777" w:rsidR="00B372EF" w:rsidRDefault="00B372EF" w:rsidP="00D47853">
            <w:r>
              <w:t>Test</w:t>
            </w:r>
          </w:p>
        </w:tc>
      </w:tr>
      <w:tr w:rsidR="00B372EF" w14:paraId="15A6FC64" w14:textId="77777777" w:rsidTr="003D350B">
        <w:tc>
          <w:tcPr>
            <w:tcW w:w="708" w:type="dxa"/>
            <w:shd w:val="clear" w:color="auto" w:fill="auto"/>
          </w:tcPr>
          <w:p w14:paraId="3E234D4A" w14:textId="77777777" w:rsidR="00B372EF" w:rsidRDefault="00B372EF" w:rsidP="00D47853">
            <w:r>
              <w:t>R1</w:t>
            </w:r>
          </w:p>
        </w:tc>
        <w:tc>
          <w:tcPr>
            <w:tcW w:w="4934" w:type="dxa"/>
            <w:shd w:val="clear" w:color="auto" w:fill="auto"/>
          </w:tcPr>
          <w:p w14:paraId="6B58E0A7" w14:textId="77777777" w:rsidR="00B372EF" w:rsidRDefault="0041786C" w:rsidP="00D47853">
            <w:r>
              <w:fldChar w:fldCharType="begin"/>
            </w:r>
            <w:r>
              <w:instrText xml:space="preserve"> REF r01 \h </w:instrText>
            </w:r>
            <w:r w:rsidR="00C00052">
              <w:instrText xml:space="preserve"> \* MERGEFORMAT </w:instrText>
            </w:r>
            <w:r>
              <w:fldChar w:fldCharType="separate"/>
            </w:r>
            <w:r w:rsidR="00C00052">
              <w:t xml:space="preserve">Il SAR della Regione Emilia-Romagna dovrà valorizzare, come richiesto dalle specifiche TS, il campo </w:t>
            </w:r>
            <w:r w:rsidR="00C00052" w:rsidRPr="00887982">
              <w:t>“testata2”</w:t>
            </w:r>
            <w:r w:rsidR="00C00052">
              <w:t xml:space="preserve"> con l’informazione </w:t>
            </w:r>
            <w:r w:rsidR="00C00052" w:rsidRPr="004B09AF">
              <w:t>“EROGDPC”</w:t>
            </w:r>
            <w:r w:rsidR="00C00052">
              <w:t>, nel caso in cui la prescrizione elettronica, inviata dall’applicativo utilizzato del prescrittore, contenga almeno un farmaco in DPC per la Regione Emilia-Romagna.</w:t>
            </w:r>
            <w:r>
              <w:fldChar w:fldCharType="end"/>
            </w:r>
          </w:p>
        </w:tc>
        <w:tc>
          <w:tcPr>
            <w:tcW w:w="1275" w:type="dxa"/>
            <w:shd w:val="clear" w:color="auto" w:fill="auto"/>
          </w:tcPr>
          <w:p w14:paraId="4BAF5F87" w14:textId="77777777" w:rsidR="00B372EF" w:rsidRDefault="003D40DD" w:rsidP="00D47853">
            <w:r>
              <w:t>Specifiche nazionali</w:t>
            </w:r>
          </w:p>
        </w:tc>
        <w:tc>
          <w:tcPr>
            <w:tcW w:w="567" w:type="dxa"/>
            <w:shd w:val="clear" w:color="auto" w:fill="auto"/>
          </w:tcPr>
          <w:p w14:paraId="21F0976F" w14:textId="77777777" w:rsidR="00B372EF" w:rsidRDefault="003D40DD" w:rsidP="00D47853">
            <w:r>
              <w:t>1</w:t>
            </w:r>
          </w:p>
        </w:tc>
        <w:tc>
          <w:tcPr>
            <w:tcW w:w="1276" w:type="dxa"/>
            <w:shd w:val="clear" w:color="auto" w:fill="auto"/>
          </w:tcPr>
          <w:p w14:paraId="25EE4B8D" w14:textId="77777777" w:rsidR="00B372EF" w:rsidRDefault="003D40DD" w:rsidP="00D47853">
            <w:r>
              <w:t>SOLE/SAR</w:t>
            </w:r>
          </w:p>
        </w:tc>
        <w:tc>
          <w:tcPr>
            <w:tcW w:w="709" w:type="dxa"/>
            <w:shd w:val="clear" w:color="auto" w:fill="auto"/>
          </w:tcPr>
          <w:p w14:paraId="41D52BFA" w14:textId="77777777" w:rsidR="00B372EF" w:rsidRDefault="003D40DD" w:rsidP="00D47853">
            <w:r>
              <w:t>S1</w:t>
            </w:r>
          </w:p>
        </w:tc>
        <w:tc>
          <w:tcPr>
            <w:tcW w:w="4252" w:type="dxa"/>
            <w:shd w:val="clear" w:color="auto" w:fill="auto"/>
          </w:tcPr>
          <w:p w14:paraId="2A04E1CD" w14:textId="77777777" w:rsidR="00B372EF" w:rsidRDefault="00DA1A7F" w:rsidP="00D47853">
            <w:r>
              <w:t>Il SAR, utilizzando in una prima fase i dati dei farmaci in black list che ha già a disposizione ed a regime i dati recuperati dal catalogo Farmadati, individuerà i farmaci in DPC e valorizzerà l’informazione richiesta</w:t>
            </w:r>
          </w:p>
        </w:tc>
        <w:tc>
          <w:tcPr>
            <w:tcW w:w="851" w:type="dxa"/>
            <w:shd w:val="clear" w:color="auto" w:fill="auto"/>
          </w:tcPr>
          <w:p w14:paraId="18572FFF" w14:textId="77777777" w:rsidR="00B372EF" w:rsidRPr="004717C3" w:rsidRDefault="00DA1A7F" w:rsidP="00D47853">
            <w:r>
              <w:t>CU1</w:t>
            </w:r>
          </w:p>
        </w:tc>
        <w:tc>
          <w:tcPr>
            <w:tcW w:w="709" w:type="dxa"/>
            <w:shd w:val="clear" w:color="auto" w:fill="auto"/>
          </w:tcPr>
          <w:p w14:paraId="63D8F7CA" w14:textId="77777777" w:rsidR="00B372EF" w:rsidRDefault="00B372EF" w:rsidP="00D47853"/>
        </w:tc>
      </w:tr>
      <w:tr w:rsidR="00B372EF" w14:paraId="50C720C1" w14:textId="77777777" w:rsidTr="003D350B">
        <w:tc>
          <w:tcPr>
            <w:tcW w:w="708" w:type="dxa"/>
            <w:shd w:val="clear" w:color="auto" w:fill="auto"/>
          </w:tcPr>
          <w:p w14:paraId="422D5368" w14:textId="77777777" w:rsidR="00B372EF" w:rsidRDefault="00B372EF" w:rsidP="00D47853">
            <w:r>
              <w:t>R2</w:t>
            </w:r>
          </w:p>
        </w:tc>
        <w:tc>
          <w:tcPr>
            <w:tcW w:w="4934" w:type="dxa"/>
            <w:shd w:val="clear" w:color="auto" w:fill="auto"/>
          </w:tcPr>
          <w:p w14:paraId="5FE596C5" w14:textId="77777777" w:rsidR="00B372EF" w:rsidRDefault="0041786C" w:rsidP="00D47853">
            <w:r>
              <w:fldChar w:fldCharType="begin"/>
            </w:r>
            <w:r>
              <w:instrText xml:space="preserve"> REF r02 \h </w:instrText>
            </w:r>
            <w:r w:rsidR="00C00052">
              <w:instrText xml:space="preserve"> \* MERGEFORMAT </w:instrText>
            </w:r>
            <w:r>
              <w:fldChar w:fldCharType="separate"/>
            </w:r>
            <w:r w:rsidR="00C00052">
              <w:t xml:space="preserve">Il SAR non dovrà gestire l’informazione inviata dal SAC, nel messaggio di risposta al servizio di invio della prescrizione elettronica, nella sezione  “Ripetizione di Comunicazione”, precisamente:  </w:t>
            </w:r>
            <w:r w:rsidR="00C00052" w:rsidRPr="001F346C">
              <w:t>codice=</w:t>
            </w:r>
            <w:r w:rsidR="00C00052">
              <w:t>”</w:t>
            </w:r>
            <w:r w:rsidR="00C00052" w:rsidRPr="001F346C">
              <w:t>0196</w:t>
            </w:r>
            <w:r w:rsidR="00C00052">
              <w:t>”</w:t>
            </w:r>
            <w:r w:rsidR="00C00052" w:rsidRPr="001F346C">
              <w:t>, messaggio=”CONTIENE FARMACI IN DPC NELLA REGIONE DI PRESCRIZIONE”</w:t>
            </w:r>
            <w:r>
              <w:fldChar w:fldCharType="end"/>
            </w:r>
          </w:p>
        </w:tc>
        <w:tc>
          <w:tcPr>
            <w:tcW w:w="1275" w:type="dxa"/>
            <w:shd w:val="clear" w:color="auto" w:fill="auto"/>
          </w:tcPr>
          <w:p w14:paraId="05D5E32E" w14:textId="77777777" w:rsidR="00B372EF" w:rsidRDefault="003D40DD" w:rsidP="00D47853">
            <w:r>
              <w:t>Specifiche funzionali</w:t>
            </w:r>
          </w:p>
        </w:tc>
        <w:tc>
          <w:tcPr>
            <w:tcW w:w="567" w:type="dxa"/>
            <w:shd w:val="clear" w:color="auto" w:fill="auto"/>
          </w:tcPr>
          <w:p w14:paraId="7979067E" w14:textId="77777777" w:rsidR="00B372EF" w:rsidRDefault="003D40DD" w:rsidP="00D47853">
            <w:r>
              <w:t>2</w:t>
            </w:r>
          </w:p>
        </w:tc>
        <w:tc>
          <w:tcPr>
            <w:tcW w:w="1276" w:type="dxa"/>
            <w:shd w:val="clear" w:color="auto" w:fill="auto"/>
          </w:tcPr>
          <w:p w14:paraId="32FB051D" w14:textId="77777777" w:rsidR="00B372EF" w:rsidRDefault="003D40DD" w:rsidP="00D47853">
            <w:r>
              <w:t>SOLE/SAR</w:t>
            </w:r>
          </w:p>
        </w:tc>
        <w:tc>
          <w:tcPr>
            <w:tcW w:w="709" w:type="dxa"/>
            <w:shd w:val="clear" w:color="auto" w:fill="auto"/>
          </w:tcPr>
          <w:p w14:paraId="62FFEE64" w14:textId="77777777" w:rsidR="00B372EF" w:rsidRDefault="003D40DD" w:rsidP="00D47853">
            <w:r>
              <w:t>S2</w:t>
            </w:r>
          </w:p>
        </w:tc>
        <w:tc>
          <w:tcPr>
            <w:tcW w:w="4252" w:type="dxa"/>
            <w:shd w:val="clear" w:color="auto" w:fill="auto"/>
          </w:tcPr>
          <w:p w14:paraId="0F696FC3" w14:textId="77777777" w:rsidR="00B372EF" w:rsidRDefault="00DA1A7F" w:rsidP="00D47853">
            <w:r>
              <w:t>L’informazione</w:t>
            </w:r>
            <w:r w:rsidR="00FF2312">
              <w:t>,</w:t>
            </w:r>
            <w:r>
              <w:t xml:space="preserve"> </w:t>
            </w:r>
            <w:r w:rsidR="00FF2312">
              <w:t>inviata dal SAC in risposta alla trasmissione di una prescrizione contenente farmaci in DPC, verrà ricevuta dal SAR ma non finirà nel messaggio di risposta veicolato dall’infrastruttura SOLE/SAR verso l’applicativo del prescrittore</w:t>
            </w:r>
          </w:p>
        </w:tc>
        <w:tc>
          <w:tcPr>
            <w:tcW w:w="851" w:type="dxa"/>
            <w:shd w:val="clear" w:color="auto" w:fill="auto"/>
          </w:tcPr>
          <w:p w14:paraId="5AF141DD" w14:textId="77777777" w:rsidR="00B372EF" w:rsidRPr="004717C3" w:rsidRDefault="00DA1A7F" w:rsidP="00D47853">
            <w:r>
              <w:t>CU1</w:t>
            </w:r>
          </w:p>
        </w:tc>
        <w:tc>
          <w:tcPr>
            <w:tcW w:w="709" w:type="dxa"/>
            <w:shd w:val="clear" w:color="auto" w:fill="auto"/>
          </w:tcPr>
          <w:p w14:paraId="747893B3" w14:textId="77777777" w:rsidR="00B372EF" w:rsidRDefault="00B372EF" w:rsidP="00D47853"/>
        </w:tc>
      </w:tr>
      <w:tr w:rsidR="00B372EF" w14:paraId="083433D8" w14:textId="77777777" w:rsidTr="003D350B">
        <w:tc>
          <w:tcPr>
            <w:tcW w:w="708" w:type="dxa"/>
            <w:shd w:val="clear" w:color="auto" w:fill="auto"/>
          </w:tcPr>
          <w:p w14:paraId="02406728" w14:textId="77777777" w:rsidR="00B372EF" w:rsidRDefault="00B372EF" w:rsidP="00D47853">
            <w:r>
              <w:t>R3</w:t>
            </w:r>
          </w:p>
        </w:tc>
        <w:tc>
          <w:tcPr>
            <w:tcW w:w="4934" w:type="dxa"/>
            <w:shd w:val="clear" w:color="auto" w:fill="auto"/>
          </w:tcPr>
          <w:p w14:paraId="7BC2113D" w14:textId="77777777" w:rsidR="00B372EF" w:rsidRDefault="0041786C" w:rsidP="00D47853">
            <w:r>
              <w:fldChar w:fldCharType="begin"/>
            </w:r>
            <w:r>
              <w:instrText xml:space="preserve"> REF r03 \h </w:instrText>
            </w:r>
            <w:r w:rsidR="00C00052">
              <w:instrText xml:space="preserve"> \* MERGEFORMAT </w:instrText>
            </w:r>
            <w:r>
              <w:fldChar w:fldCharType="separate"/>
            </w:r>
            <w:r w:rsidR="00C00052">
              <w:t xml:space="preserve">I gestionali delle farmacie convenzionate dovranno gestire l’informazione contenuta nel campo </w:t>
            </w:r>
            <w:r w:rsidR="00C00052" w:rsidRPr="001F346C">
              <w:t>“testata2”</w:t>
            </w:r>
            <w:r w:rsidR="00C00052">
              <w:t xml:space="preserve"> del messaggio </w:t>
            </w:r>
            <w:r w:rsidR="00C00052" w:rsidRPr="001F346C">
              <w:lastRenderedPageBreak/>
              <w:t>“</w:t>
            </w:r>
            <w:proofErr w:type="spellStart"/>
            <w:r w:rsidR="00C00052" w:rsidRPr="001F346C">
              <w:t>VisualizzaErogatoRicevuta</w:t>
            </w:r>
            <w:proofErr w:type="spellEnd"/>
            <w:r w:rsidR="00C00052" w:rsidRPr="001F346C">
              <w:t>”</w:t>
            </w:r>
            <w:r w:rsidR="00C00052">
              <w:t xml:space="preserve">, ricevuto a seguito dell’invocazione del servizio di visualizzazione e presa in carico della prescrizione dematerializzata. Nel dettaglio la nuova informazione che potranno ricevere sarà: </w:t>
            </w:r>
            <w:r w:rsidR="00C00052" w:rsidRPr="001F346C">
              <w:t>“EROGDPC=CONTIENE FARMACI IN DPC NELLA REGIONE DI PRESCRIZIONE”</w:t>
            </w:r>
            <w:r>
              <w:fldChar w:fldCharType="end"/>
            </w:r>
          </w:p>
        </w:tc>
        <w:tc>
          <w:tcPr>
            <w:tcW w:w="1275" w:type="dxa"/>
            <w:shd w:val="clear" w:color="auto" w:fill="auto"/>
          </w:tcPr>
          <w:p w14:paraId="5F1C5BB4" w14:textId="77777777" w:rsidR="00B372EF" w:rsidRDefault="003D40DD" w:rsidP="00D47853">
            <w:r>
              <w:lastRenderedPageBreak/>
              <w:t>Specifiche nazionali</w:t>
            </w:r>
          </w:p>
        </w:tc>
        <w:tc>
          <w:tcPr>
            <w:tcW w:w="567" w:type="dxa"/>
            <w:shd w:val="clear" w:color="auto" w:fill="auto"/>
          </w:tcPr>
          <w:p w14:paraId="5DF6F39D" w14:textId="77777777" w:rsidR="00B372EF" w:rsidRDefault="003D40DD" w:rsidP="00D47853">
            <w:r>
              <w:t>3</w:t>
            </w:r>
          </w:p>
        </w:tc>
        <w:tc>
          <w:tcPr>
            <w:tcW w:w="1276" w:type="dxa"/>
            <w:shd w:val="clear" w:color="auto" w:fill="auto"/>
          </w:tcPr>
          <w:p w14:paraId="65ECA51A" w14:textId="77777777" w:rsidR="00B372EF" w:rsidRDefault="003D40DD" w:rsidP="00D47853">
            <w:r>
              <w:t>Gestionali Farmacie</w:t>
            </w:r>
          </w:p>
        </w:tc>
        <w:tc>
          <w:tcPr>
            <w:tcW w:w="709" w:type="dxa"/>
            <w:shd w:val="clear" w:color="auto" w:fill="auto"/>
          </w:tcPr>
          <w:p w14:paraId="4286B2D5" w14:textId="77777777" w:rsidR="00B372EF" w:rsidRDefault="003D40DD" w:rsidP="00D47853">
            <w:r>
              <w:t>S3</w:t>
            </w:r>
          </w:p>
        </w:tc>
        <w:tc>
          <w:tcPr>
            <w:tcW w:w="4252" w:type="dxa"/>
            <w:shd w:val="clear" w:color="auto" w:fill="auto"/>
          </w:tcPr>
          <w:p w14:paraId="44876DCB" w14:textId="77777777" w:rsidR="00B372EF" w:rsidRDefault="00C00052" w:rsidP="00D47853">
            <w:r>
              <w:t xml:space="preserve">Le specifiche sono state aggiornate e l’infrastruttura SOLE/SAR è adeguata </w:t>
            </w:r>
            <w:proofErr w:type="gramStart"/>
            <w:r>
              <w:t>per</w:t>
            </w:r>
            <w:proofErr w:type="gramEnd"/>
            <w:r>
              <w:t xml:space="preserve"> permettere agli applicativi delle </w:t>
            </w:r>
            <w:r>
              <w:lastRenderedPageBreak/>
              <w:t xml:space="preserve">farmacie convenzionate di ricevere l’informazione </w:t>
            </w:r>
          </w:p>
        </w:tc>
        <w:tc>
          <w:tcPr>
            <w:tcW w:w="851" w:type="dxa"/>
            <w:shd w:val="clear" w:color="auto" w:fill="auto"/>
          </w:tcPr>
          <w:p w14:paraId="1A8BEB7A" w14:textId="77777777" w:rsidR="00B372EF" w:rsidRPr="004717C3" w:rsidRDefault="00DA1A7F" w:rsidP="00D47853">
            <w:r>
              <w:lastRenderedPageBreak/>
              <w:t>CU2</w:t>
            </w:r>
          </w:p>
        </w:tc>
        <w:tc>
          <w:tcPr>
            <w:tcW w:w="709" w:type="dxa"/>
            <w:shd w:val="clear" w:color="auto" w:fill="auto"/>
          </w:tcPr>
          <w:p w14:paraId="04D55BED" w14:textId="77777777" w:rsidR="00B372EF" w:rsidRDefault="00B372EF" w:rsidP="00D47853"/>
        </w:tc>
      </w:tr>
      <w:tr w:rsidR="00B372EF" w14:paraId="4BCD3889" w14:textId="77777777" w:rsidTr="003D350B">
        <w:tc>
          <w:tcPr>
            <w:tcW w:w="708" w:type="dxa"/>
            <w:shd w:val="clear" w:color="auto" w:fill="auto"/>
          </w:tcPr>
          <w:p w14:paraId="55B5A768" w14:textId="77777777" w:rsidR="00B372EF" w:rsidRDefault="00B372EF" w:rsidP="00D47853">
            <w:r>
              <w:t>R4</w:t>
            </w:r>
          </w:p>
        </w:tc>
        <w:tc>
          <w:tcPr>
            <w:tcW w:w="4934" w:type="dxa"/>
            <w:shd w:val="clear" w:color="auto" w:fill="auto"/>
          </w:tcPr>
          <w:p w14:paraId="34E414A1" w14:textId="77777777" w:rsidR="00E7601B" w:rsidRDefault="00DE2886" w:rsidP="00E7601B">
            <w:r>
              <w:fldChar w:fldCharType="begin"/>
            </w:r>
            <w:r>
              <w:instrText xml:space="preserve"> REF r04 \h </w:instrText>
            </w:r>
            <w:r>
              <w:fldChar w:fldCharType="separate"/>
            </w:r>
            <w:r w:rsidR="00E7601B">
              <w:t>I gestionali delle farmacie convenzionate, nel caso in cui debbano registrare l’erogazione di un farmaco in DPC, dovranno valorizzare i seguenti campi del tracciato “</w:t>
            </w:r>
            <w:proofErr w:type="spellStart"/>
            <w:r w:rsidR="00E7601B" w:rsidRPr="00F12ADD">
              <w:t>tipoErogazioneFarm</w:t>
            </w:r>
            <w:proofErr w:type="spellEnd"/>
            <w:r w:rsidR="00E7601B">
              <w:t>” del servizio di chiusura dell’erogazione di una ricetta dematerializzata:</w:t>
            </w:r>
          </w:p>
          <w:p w14:paraId="2CF821C8" w14:textId="77777777" w:rsidR="00E7601B" w:rsidRDefault="00E7601B" w:rsidP="00E7601B">
            <w:pPr>
              <w:pStyle w:val="Paragrafoelenco"/>
              <w:numPr>
                <w:ilvl w:val="0"/>
                <w:numId w:val="18"/>
              </w:numPr>
            </w:pPr>
            <w:proofErr w:type="spellStart"/>
            <w:r w:rsidRPr="00F12ADD">
              <w:t>tipoErogazioneFarm</w:t>
            </w:r>
            <w:proofErr w:type="spellEnd"/>
            <w:r>
              <w:t>:  “C”</w:t>
            </w:r>
          </w:p>
          <w:p w14:paraId="4634BF76" w14:textId="77777777" w:rsidR="00E7601B" w:rsidRPr="00CE078D" w:rsidRDefault="00E7601B" w:rsidP="00E7601B">
            <w:pPr>
              <w:pStyle w:val="Paragrafoelenco"/>
              <w:numPr>
                <w:ilvl w:val="0"/>
                <w:numId w:val="18"/>
              </w:numPr>
            </w:pPr>
            <w:r w:rsidRPr="00CE078D">
              <w:t>prezzo: “0”</w:t>
            </w:r>
          </w:p>
          <w:p w14:paraId="70A1E87B" w14:textId="77777777" w:rsidR="00E7601B" w:rsidRDefault="00E7601B" w:rsidP="00E7601B">
            <w:pPr>
              <w:pStyle w:val="Paragrafoelenco"/>
              <w:numPr>
                <w:ilvl w:val="0"/>
                <w:numId w:val="18"/>
              </w:numPr>
            </w:pPr>
            <w:proofErr w:type="spellStart"/>
            <w:r w:rsidRPr="00537835">
              <w:t>onereProd</w:t>
            </w:r>
            <w:proofErr w:type="spellEnd"/>
            <w:r>
              <w:t xml:space="preserve">:  </w:t>
            </w:r>
            <w:r w:rsidRPr="00537835">
              <w:t>€ 3,20</w:t>
            </w:r>
            <w:r>
              <w:t>+IVA</w:t>
            </w:r>
            <w:r w:rsidRPr="00537835">
              <w:t xml:space="preserve"> o € 3,88</w:t>
            </w:r>
            <w:r>
              <w:t xml:space="preserve">+IVA, </w:t>
            </w:r>
            <w:r w:rsidRPr="00E7601B">
              <w:t>secondo specifiche definite da DGR 329/2019</w:t>
            </w:r>
          </w:p>
          <w:p w14:paraId="0E60B5FD" w14:textId="77777777" w:rsidR="00B372EF" w:rsidRDefault="00E7601B" w:rsidP="00D47853">
            <w:r>
              <w:t xml:space="preserve"> </w:t>
            </w:r>
            <w:r w:rsidR="00DE2886">
              <w:fldChar w:fldCharType="end"/>
            </w:r>
          </w:p>
        </w:tc>
        <w:tc>
          <w:tcPr>
            <w:tcW w:w="1275" w:type="dxa"/>
            <w:shd w:val="clear" w:color="auto" w:fill="auto"/>
          </w:tcPr>
          <w:p w14:paraId="2F3275C4" w14:textId="77777777" w:rsidR="00B372EF" w:rsidRDefault="003D40DD" w:rsidP="00D47853">
            <w:r>
              <w:t>Specifiche nazionali</w:t>
            </w:r>
          </w:p>
        </w:tc>
        <w:tc>
          <w:tcPr>
            <w:tcW w:w="567" w:type="dxa"/>
            <w:shd w:val="clear" w:color="auto" w:fill="auto"/>
          </w:tcPr>
          <w:p w14:paraId="3DDCA54A" w14:textId="77777777" w:rsidR="00B372EF" w:rsidRDefault="003D40DD" w:rsidP="00D47853">
            <w:r>
              <w:t>4</w:t>
            </w:r>
          </w:p>
        </w:tc>
        <w:tc>
          <w:tcPr>
            <w:tcW w:w="1276" w:type="dxa"/>
            <w:shd w:val="clear" w:color="auto" w:fill="auto"/>
          </w:tcPr>
          <w:p w14:paraId="54BDCD7E" w14:textId="77777777" w:rsidR="00B372EF" w:rsidRDefault="003D40DD" w:rsidP="00D47853">
            <w:r>
              <w:t>Gestionali Farmacie</w:t>
            </w:r>
          </w:p>
        </w:tc>
        <w:tc>
          <w:tcPr>
            <w:tcW w:w="709" w:type="dxa"/>
            <w:shd w:val="clear" w:color="auto" w:fill="auto"/>
          </w:tcPr>
          <w:p w14:paraId="10812ACD" w14:textId="77777777" w:rsidR="00B372EF" w:rsidRDefault="003D40DD" w:rsidP="00D47853">
            <w:r>
              <w:t>S4</w:t>
            </w:r>
          </w:p>
        </w:tc>
        <w:tc>
          <w:tcPr>
            <w:tcW w:w="4252" w:type="dxa"/>
            <w:shd w:val="clear" w:color="auto" w:fill="auto"/>
          </w:tcPr>
          <w:p w14:paraId="4653ADA6" w14:textId="77777777" w:rsidR="00B372EF" w:rsidRDefault="00C00052" w:rsidP="00D47853">
            <w:r>
              <w:t xml:space="preserve">Le specifiche sono state aggiornate e l’infrastruttura SOLE/SAR è adeguata </w:t>
            </w:r>
            <w:proofErr w:type="gramStart"/>
            <w:r>
              <w:t>per</w:t>
            </w:r>
            <w:proofErr w:type="gramEnd"/>
            <w:r>
              <w:t xml:space="preserve"> permettere agli applicativi delle farmacie convenzionate di trasmettere queste informazioni</w:t>
            </w:r>
          </w:p>
        </w:tc>
        <w:tc>
          <w:tcPr>
            <w:tcW w:w="851" w:type="dxa"/>
            <w:shd w:val="clear" w:color="auto" w:fill="auto"/>
          </w:tcPr>
          <w:p w14:paraId="13399578" w14:textId="77777777" w:rsidR="00B372EF" w:rsidRPr="004717C3" w:rsidRDefault="00DA1A7F" w:rsidP="00D47853">
            <w:r>
              <w:t>CU2</w:t>
            </w:r>
          </w:p>
        </w:tc>
        <w:tc>
          <w:tcPr>
            <w:tcW w:w="709" w:type="dxa"/>
            <w:shd w:val="clear" w:color="auto" w:fill="auto"/>
          </w:tcPr>
          <w:p w14:paraId="2327E01B" w14:textId="77777777" w:rsidR="00B372EF" w:rsidRDefault="00B372EF" w:rsidP="00D47853"/>
        </w:tc>
      </w:tr>
    </w:tbl>
    <w:p w14:paraId="1AFEB99C" w14:textId="77777777" w:rsidR="00B372EF" w:rsidRDefault="0041786C" w:rsidP="00D47853">
      <w:pPr>
        <w:pStyle w:val="Didascalia"/>
        <w:rPr>
          <w:szCs w:val="20"/>
        </w:rPr>
        <w:sectPr w:rsidR="00B372EF" w:rsidSect="00B372EF">
          <w:pgSz w:w="16838" w:h="11906" w:orient="landscape"/>
          <w:pgMar w:top="1134" w:right="1985" w:bottom="1134" w:left="1985" w:header="708" w:footer="531" w:gutter="0"/>
          <w:cols w:space="708"/>
          <w:docGrid w:linePitch="360"/>
        </w:sectPr>
      </w:pPr>
      <w:bookmarkStart w:id="26" w:name="_Toc36562881"/>
      <w:r>
        <w:t xml:space="preserve">Tabella </w:t>
      </w:r>
      <w:r w:rsidR="001379A8">
        <w:fldChar w:fldCharType="begin"/>
      </w:r>
      <w:r w:rsidR="001379A8">
        <w:instrText xml:space="preserve"> SEQ Tabella \* ARABIC </w:instrText>
      </w:r>
      <w:r w:rsidR="001379A8">
        <w:fldChar w:fldCharType="separate"/>
      </w:r>
      <w:r w:rsidR="0015359C">
        <w:rPr>
          <w:noProof/>
        </w:rPr>
        <w:t>2</w:t>
      </w:r>
      <w:r w:rsidR="001379A8">
        <w:rPr>
          <w:noProof/>
        </w:rPr>
        <w:fldChar w:fldCharType="end"/>
      </w:r>
      <w:r>
        <w:t xml:space="preserve"> </w:t>
      </w:r>
      <w:r w:rsidR="00DA1A7F">
        <w:t>–</w:t>
      </w:r>
      <w:r>
        <w:t xml:space="preserve"> </w:t>
      </w:r>
      <w:r w:rsidR="00DA1A7F">
        <w:t>specifiche funzionali</w:t>
      </w:r>
      <w:bookmarkEnd w:id="26"/>
    </w:p>
    <w:p w14:paraId="39236758" w14:textId="77777777" w:rsidR="003D350B" w:rsidRPr="003D350B" w:rsidRDefault="003D350B" w:rsidP="00D47853">
      <w:pPr>
        <w:pStyle w:val="Titolo2"/>
      </w:pPr>
      <w:bookmarkStart w:id="27" w:name="_Toc36650370"/>
      <w:r>
        <w:lastRenderedPageBreak/>
        <w:t>Casi d’uso</w:t>
      </w:r>
      <w:bookmarkEnd w:id="27"/>
    </w:p>
    <w:p w14:paraId="1E40745C" w14:textId="77777777" w:rsidR="009C516C" w:rsidRDefault="00812919" w:rsidP="00D47853">
      <w:r>
        <w:t xml:space="preserve">Nei seguenti paragrafi verranno dettagliati i </w:t>
      </w:r>
      <w:r w:rsidR="00F46CD4">
        <w:t>casi d’uso richiesti da questa integrazione</w:t>
      </w:r>
      <w:r w:rsidR="009C516C">
        <w:t>.</w:t>
      </w:r>
    </w:p>
    <w:p w14:paraId="29BCBBA6" w14:textId="77777777" w:rsidR="009C516C" w:rsidRDefault="009C516C" w:rsidP="00D47853"/>
    <w:p w14:paraId="48779B0F" w14:textId="77777777" w:rsidR="00551971" w:rsidRDefault="009C516C" w:rsidP="00D47853">
      <w:r>
        <w:t xml:space="preserve">NB: nei seguenti casi d’uso non verranno riportati i controlli e le estensioni già esposte nelle rispettive documentazioni delle infrastrutture SOLE/SAR e SAC, </w:t>
      </w:r>
      <w:r w:rsidR="00F46CD4">
        <w:t xml:space="preserve">verranno </w:t>
      </w:r>
      <w:r>
        <w:t xml:space="preserve">invece </w:t>
      </w:r>
      <w:r w:rsidR="00F46CD4">
        <w:t xml:space="preserve">esplicitati e riportati </w:t>
      </w:r>
      <w:r>
        <w:t>quelli relative alle modifiche introdotte in questa analisi</w:t>
      </w:r>
      <w:r w:rsidR="0015359C">
        <w:t>.</w:t>
      </w:r>
    </w:p>
    <w:p w14:paraId="2F845A6E" w14:textId="77777777" w:rsidR="0015359C" w:rsidRDefault="0015359C" w:rsidP="00D47853"/>
    <w:p w14:paraId="038DE87C" w14:textId="77777777" w:rsidR="00551971" w:rsidRDefault="001379A8" w:rsidP="00D47853">
      <w:pPr>
        <w:pStyle w:val="Paragrafoelenco"/>
        <w:numPr>
          <w:ilvl w:val="0"/>
          <w:numId w:val="12"/>
        </w:numPr>
      </w:pPr>
      <w:hyperlink w:anchor="_CU1_-_Trasmissione" w:history="1">
        <w:r w:rsidR="00812919" w:rsidRPr="00D47853">
          <w:rPr>
            <w:rStyle w:val="Collegamentoipertestuale"/>
            <w:sz w:val="20"/>
            <w:szCs w:val="24"/>
          </w:rPr>
          <w:t>Trasmissione prescrizione dematerializzata contenente farmaci in DPC</w:t>
        </w:r>
      </w:hyperlink>
      <w:r w:rsidR="00551971">
        <w:t>;</w:t>
      </w:r>
    </w:p>
    <w:p w14:paraId="761C8B33" w14:textId="77777777" w:rsidR="00551971" w:rsidRDefault="001379A8" w:rsidP="00D47853">
      <w:pPr>
        <w:pStyle w:val="Paragrafoelenco"/>
        <w:numPr>
          <w:ilvl w:val="0"/>
          <w:numId w:val="12"/>
        </w:numPr>
      </w:pPr>
      <w:hyperlink w:anchor="_CU2_-_Erogazione" w:history="1">
        <w:r w:rsidR="00FE603E" w:rsidRPr="00D47853">
          <w:rPr>
            <w:rStyle w:val="Collegamentoipertestuale"/>
            <w:sz w:val="20"/>
            <w:szCs w:val="24"/>
          </w:rPr>
          <w:t>Erogazione di una prescrizione dematerializzata contenente farmaci in DPC</w:t>
        </w:r>
      </w:hyperlink>
      <w:r w:rsidR="00551971">
        <w:t>;</w:t>
      </w:r>
    </w:p>
    <w:p w14:paraId="40151F89" w14:textId="77777777" w:rsidR="005B57F6" w:rsidRPr="005B57F6" w:rsidRDefault="005B57F6" w:rsidP="00D47853"/>
    <w:p w14:paraId="056795ED" w14:textId="77777777" w:rsidR="001868D7" w:rsidRDefault="00812919" w:rsidP="00D47853">
      <w:pPr>
        <w:pStyle w:val="Titolo3"/>
      </w:pPr>
      <w:bookmarkStart w:id="28" w:name="_CU1_-_Trasmissione"/>
      <w:bookmarkStart w:id="29" w:name="_Toc36650371"/>
      <w:bookmarkEnd w:id="28"/>
      <w:r>
        <w:t xml:space="preserve">CU1 </w:t>
      </w:r>
      <w:r w:rsidR="00551971">
        <w:t>-</w:t>
      </w:r>
      <w:r w:rsidR="00551971" w:rsidRPr="00551971">
        <w:t xml:space="preserve"> </w:t>
      </w:r>
      <w:r>
        <w:t>Trasmissione prescrizione dematerializzata contenente farmaci in DPC</w:t>
      </w:r>
      <w:bookmarkEnd w:id="29"/>
    </w:p>
    <w:p w14:paraId="71EF5FB0" w14:textId="77777777" w:rsidR="00167B33" w:rsidRDefault="00167B33" w:rsidP="00D47853"/>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56"/>
        <w:gridCol w:w="7264"/>
      </w:tblGrid>
      <w:tr w:rsidR="00CE797B" w:rsidRPr="00812919" w14:paraId="2B8A719B" w14:textId="77777777" w:rsidTr="0073477A">
        <w:tc>
          <w:tcPr>
            <w:tcW w:w="2268" w:type="dxa"/>
          </w:tcPr>
          <w:p w14:paraId="0736E4CB" w14:textId="77777777" w:rsidR="00167B33" w:rsidRPr="00812919" w:rsidRDefault="00167B33" w:rsidP="00D47853">
            <w:r w:rsidRPr="00812919">
              <w:t xml:space="preserve">Nome caso d’uso  </w:t>
            </w:r>
          </w:p>
        </w:tc>
        <w:tc>
          <w:tcPr>
            <w:tcW w:w="7342" w:type="dxa"/>
          </w:tcPr>
          <w:p w14:paraId="5FF3EAFA" w14:textId="77777777" w:rsidR="00167B33" w:rsidRPr="00812919" w:rsidRDefault="00812919" w:rsidP="00D47853">
            <w:r w:rsidRPr="00812919">
              <w:t>Trasmissione prescrizione dematerializzata contenente farmaci in DPC</w:t>
            </w:r>
          </w:p>
        </w:tc>
      </w:tr>
      <w:tr w:rsidR="00CE797B" w:rsidRPr="00D32090" w14:paraId="1FDD44CC" w14:textId="77777777" w:rsidTr="0073477A">
        <w:tc>
          <w:tcPr>
            <w:tcW w:w="2268" w:type="dxa"/>
          </w:tcPr>
          <w:p w14:paraId="793519A7" w14:textId="77777777" w:rsidR="00167B33" w:rsidRPr="000421E8" w:rsidRDefault="00167B33" w:rsidP="00D47853">
            <w:r w:rsidRPr="000421E8">
              <w:t xml:space="preserve">Descrizione </w:t>
            </w:r>
          </w:p>
        </w:tc>
        <w:tc>
          <w:tcPr>
            <w:tcW w:w="7342" w:type="dxa"/>
          </w:tcPr>
          <w:p w14:paraId="05260D6A" w14:textId="77777777" w:rsidR="00167B33" w:rsidRPr="00D32090" w:rsidRDefault="00167B33" w:rsidP="00D47853">
            <w:pPr>
              <w:rPr>
                <w:highlight w:val="yellow"/>
              </w:rPr>
            </w:pPr>
            <w:r>
              <w:t xml:space="preserve">Il caso d’uso descrive il flusso che permette </w:t>
            </w:r>
            <w:r w:rsidR="00F926D8">
              <w:t xml:space="preserve">agli applicativi </w:t>
            </w:r>
            <w:r w:rsidR="00812919">
              <w:t xml:space="preserve">dei prescrittori </w:t>
            </w:r>
            <w:r w:rsidR="00F926D8">
              <w:t xml:space="preserve">di inviare le </w:t>
            </w:r>
            <w:r w:rsidR="00812919">
              <w:t>prescrizioni dematerializzate contenenti farmaci in DPC</w:t>
            </w:r>
            <w:r>
              <w:t>.</w:t>
            </w:r>
          </w:p>
        </w:tc>
      </w:tr>
      <w:tr w:rsidR="00CE797B" w:rsidRPr="00B34172" w14:paraId="045E0AF3" w14:textId="77777777" w:rsidTr="0073477A">
        <w:tc>
          <w:tcPr>
            <w:tcW w:w="2268" w:type="dxa"/>
          </w:tcPr>
          <w:p w14:paraId="06A4FCD0" w14:textId="77777777" w:rsidR="00167B33" w:rsidRPr="00CE5DBD" w:rsidRDefault="00812919" w:rsidP="00D47853">
            <w:r>
              <w:t>I</w:t>
            </w:r>
            <w:r w:rsidR="00167B33">
              <w:t>nfrastrutture coinvolte</w:t>
            </w:r>
          </w:p>
        </w:tc>
        <w:tc>
          <w:tcPr>
            <w:tcW w:w="7342" w:type="dxa"/>
          </w:tcPr>
          <w:p w14:paraId="02835B9B" w14:textId="77777777" w:rsidR="00167B33" w:rsidRPr="00B34172" w:rsidRDefault="00812919" w:rsidP="00D47853">
            <w:r>
              <w:t>Applicativo dei prescrittori, l’infrastruttura SOLE/SAR e il SAC</w:t>
            </w:r>
          </w:p>
        </w:tc>
      </w:tr>
      <w:tr w:rsidR="00CE797B" w:rsidRPr="004669B8" w14:paraId="11F4862D" w14:textId="77777777" w:rsidTr="0073477A">
        <w:tc>
          <w:tcPr>
            <w:tcW w:w="2268" w:type="dxa"/>
          </w:tcPr>
          <w:p w14:paraId="26D6C441" w14:textId="77777777" w:rsidR="00167B33" w:rsidRPr="004669B8" w:rsidRDefault="00167B33" w:rsidP="00D47853">
            <w:r w:rsidRPr="004669B8">
              <w:t xml:space="preserve">Pre – condizioni  </w:t>
            </w:r>
          </w:p>
        </w:tc>
        <w:tc>
          <w:tcPr>
            <w:tcW w:w="7342" w:type="dxa"/>
          </w:tcPr>
          <w:p w14:paraId="1833B006" w14:textId="77777777" w:rsidR="00167B33" w:rsidRPr="004669B8" w:rsidRDefault="00812919" w:rsidP="00D47853">
            <w:pPr>
              <w:rPr>
                <w:b/>
              </w:rPr>
            </w:pPr>
            <w:r>
              <w:t>Le infrastrutture SOLE/SAR e SAC sono adeguate alle nuove specifiche</w:t>
            </w:r>
            <w:r w:rsidR="00F926D8">
              <w:t xml:space="preserve"> </w:t>
            </w:r>
          </w:p>
        </w:tc>
      </w:tr>
      <w:tr w:rsidR="00CE797B" w:rsidRPr="007B6917" w14:paraId="379A9A91" w14:textId="77777777" w:rsidTr="0073477A">
        <w:tc>
          <w:tcPr>
            <w:tcW w:w="2268" w:type="dxa"/>
          </w:tcPr>
          <w:p w14:paraId="6CCC19B7" w14:textId="77777777" w:rsidR="00167B33" w:rsidRPr="007B6917" w:rsidRDefault="00167B33" w:rsidP="00D47853">
            <w:r w:rsidRPr="007B6917">
              <w:t xml:space="preserve">Trigger </w:t>
            </w:r>
          </w:p>
        </w:tc>
        <w:tc>
          <w:tcPr>
            <w:tcW w:w="7342" w:type="dxa"/>
          </w:tcPr>
          <w:p w14:paraId="6D036DDD" w14:textId="77777777" w:rsidR="00167B33" w:rsidRPr="007B6917" w:rsidRDefault="004A1685" w:rsidP="00D47853">
            <w:pPr>
              <w:rPr>
                <w:b/>
              </w:rPr>
            </w:pPr>
            <w:r>
              <w:t>È necessario prescrivere un farmaco in DPC</w:t>
            </w:r>
            <w:r w:rsidR="00167B33">
              <w:t xml:space="preserve"> </w:t>
            </w:r>
          </w:p>
        </w:tc>
      </w:tr>
      <w:tr w:rsidR="00CE797B" w:rsidRPr="008820C8" w14:paraId="6D9BD112" w14:textId="77777777" w:rsidTr="0073477A">
        <w:tc>
          <w:tcPr>
            <w:tcW w:w="2268" w:type="dxa"/>
          </w:tcPr>
          <w:p w14:paraId="41287A14" w14:textId="77777777" w:rsidR="00167B33" w:rsidRPr="000421E8" w:rsidRDefault="00167B33" w:rsidP="00D47853">
            <w:r w:rsidRPr="000421E8">
              <w:t>Flusso principale</w:t>
            </w:r>
            <w:r>
              <w:t xml:space="preserve"> </w:t>
            </w:r>
          </w:p>
        </w:tc>
        <w:tc>
          <w:tcPr>
            <w:tcW w:w="7342" w:type="dxa"/>
          </w:tcPr>
          <w:p w14:paraId="48E01D18" w14:textId="77777777" w:rsidR="004A1685" w:rsidRDefault="004A1685" w:rsidP="00D47853">
            <w:pPr>
              <w:pStyle w:val="Paragrafoelenco"/>
              <w:numPr>
                <w:ilvl w:val="0"/>
                <w:numId w:val="13"/>
              </w:numPr>
            </w:pPr>
            <w:r>
              <w:t>L’applicativo del prescrittore invoca il servizio SATPED con i dati della prescrizione contenente almeno un farmaco in DPC.</w:t>
            </w:r>
          </w:p>
          <w:p w14:paraId="58C8F4AA" w14:textId="77777777" w:rsidR="004A1685" w:rsidRDefault="004A1685" w:rsidP="00D47853">
            <w:pPr>
              <w:pStyle w:val="Paragrafoelenco"/>
              <w:numPr>
                <w:ilvl w:val="0"/>
                <w:numId w:val="13"/>
              </w:numPr>
            </w:pPr>
            <w:r>
              <w:t xml:space="preserve">L’infrastruttura SOLE/SAR riceve il messaggio effettua i controlli previsti e verifica che il o i farmaci contenuti nei dati della prescrizione </w:t>
            </w:r>
            <w:r w:rsidR="0015359C">
              <w:t>siano nella lista dei farmaci</w:t>
            </w:r>
            <w:r>
              <w:t xml:space="preserve"> in DPC.</w:t>
            </w:r>
          </w:p>
          <w:p w14:paraId="305EFA85" w14:textId="77777777" w:rsidR="00F46CD4" w:rsidRDefault="004A1685" w:rsidP="00D47853">
            <w:pPr>
              <w:pStyle w:val="Paragrafoelenco"/>
              <w:numPr>
                <w:ilvl w:val="0"/>
                <w:numId w:val="13"/>
              </w:numPr>
            </w:pPr>
            <w:r>
              <w:t xml:space="preserve">L’infrastruttura SOLE/SAR prepara </w:t>
            </w:r>
            <w:r w:rsidR="00F46CD4">
              <w:t xml:space="preserve">ed invia </w:t>
            </w:r>
            <w:r>
              <w:t xml:space="preserve">il tracciato </w:t>
            </w:r>
            <w:r w:rsidR="00F46CD4">
              <w:t xml:space="preserve">del corrispondente servizio esposto dal SAC, utilizzando i dati inviati dall’applicativo del prescrittore e valorizzando il campo </w:t>
            </w:r>
            <w:r w:rsidR="00F46CD4" w:rsidRPr="00F46CD4">
              <w:t>“testata2”</w:t>
            </w:r>
            <w:r w:rsidR="00F46CD4">
              <w:t xml:space="preserve"> con l’informazione </w:t>
            </w:r>
            <w:r w:rsidR="00F46CD4" w:rsidRPr="004B09AF">
              <w:t>“EROGDPC”</w:t>
            </w:r>
            <w:r w:rsidR="00F46CD4">
              <w:t>.</w:t>
            </w:r>
          </w:p>
          <w:p w14:paraId="46BD9536" w14:textId="77777777" w:rsidR="0015359C" w:rsidRDefault="00F46CD4" w:rsidP="00D47853">
            <w:pPr>
              <w:pStyle w:val="Paragrafoelenco"/>
              <w:numPr>
                <w:ilvl w:val="0"/>
                <w:numId w:val="13"/>
              </w:numPr>
            </w:pPr>
            <w:r>
              <w:t xml:space="preserve">L’infrastruttura del SAC </w:t>
            </w:r>
            <w:r w:rsidR="0015359C">
              <w:t xml:space="preserve">prende in carico la prescrizione ed in risposta valorizza una </w:t>
            </w:r>
            <w:r w:rsidR="0015359C" w:rsidRPr="0015359C">
              <w:t xml:space="preserve">delle ripetizioni del campo “comunicazione” </w:t>
            </w:r>
            <w:r w:rsidR="0015359C" w:rsidRPr="0015359C">
              <w:lastRenderedPageBreak/>
              <w:t>con i seguenti dati: codice=”0196”, messaggio=”CONTIENE FARMACI IN DPC NELLA REGIONE DI PRESCRIZIONE”</w:t>
            </w:r>
            <w:r w:rsidR="0015359C">
              <w:t>.</w:t>
            </w:r>
          </w:p>
          <w:p w14:paraId="72120ABC" w14:textId="77777777" w:rsidR="00AA1DBD" w:rsidRDefault="0015359C" w:rsidP="00D47853">
            <w:pPr>
              <w:pStyle w:val="Paragrafoelenco"/>
              <w:numPr>
                <w:ilvl w:val="0"/>
                <w:numId w:val="13"/>
              </w:numPr>
            </w:pPr>
            <w:r>
              <w:t xml:space="preserve">L’infrastruttura SOLE/SAR fornisce i dati </w:t>
            </w:r>
            <w:r w:rsidR="002F2ACC">
              <w:t xml:space="preserve">previsti per la risposta del servizio SATPED </w:t>
            </w:r>
            <w:r>
              <w:t xml:space="preserve">all’applicativo del prescrittore senza la nuova informazione inserita dal SAC nel campo “comunicazione”.   </w:t>
            </w:r>
          </w:p>
          <w:p w14:paraId="3932D17F" w14:textId="77777777" w:rsidR="00167B33" w:rsidRPr="008820C8" w:rsidRDefault="00C277FB" w:rsidP="00D47853">
            <w:pPr>
              <w:pStyle w:val="Paragrafoelenco"/>
              <w:numPr>
                <w:ilvl w:val="0"/>
                <w:numId w:val="13"/>
              </w:numPr>
            </w:pPr>
            <w:r>
              <w:t>L’applicativo</w:t>
            </w:r>
            <w:r w:rsidR="002F2ACC">
              <w:t xml:space="preserve"> del prescritto ha le informazioni della prescrizione dematerializzata.</w:t>
            </w:r>
          </w:p>
        </w:tc>
      </w:tr>
      <w:tr w:rsidR="00CE797B" w:rsidRPr="00DB7FF2" w14:paraId="2F3340EA" w14:textId="77777777" w:rsidTr="0073477A">
        <w:tc>
          <w:tcPr>
            <w:tcW w:w="2268" w:type="dxa"/>
          </w:tcPr>
          <w:p w14:paraId="0DB09AE0" w14:textId="77777777" w:rsidR="00167B33" w:rsidRPr="000421E8" w:rsidRDefault="00167B33" w:rsidP="00D47853">
            <w:r w:rsidRPr="000421E8">
              <w:lastRenderedPageBreak/>
              <w:t xml:space="preserve">Estensioni </w:t>
            </w:r>
          </w:p>
        </w:tc>
        <w:tc>
          <w:tcPr>
            <w:tcW w:w="7342" w:type="dxa"/>
          </w:tcPr>
          <w:p w14:paraId="4B323640" w14:textId="77777777" w:rsidR="00167B33" w:rsidRDefault="00167B33" w:rsidP="00D47853">
            <w:r>
              <w:t xml:space="preserve">2a. </w:t>
            </w:r>
            <w:r w:rsidR="002F2ACC">
              <w:t>I farmaci non sono in DPC</w:t>
            </w:r>
            <w:r w:rsidR="00AA1DBD">
              <w:t>:</w:t>
            </w:r>
          </w:p>
          <w:p w14:paraId="60581BE6" w14:textId="77777777" w:rsidR="00167B33" w:rsidRPr="00DB7FF2" w:rsidRDefault="002F2ACC" w:rsidP="00D47853">
            <w:r>
              <w:t xml:space="preserve">la prescrizione contiene farmaci non in DPC, il tracciato previsto dal SAC non conterrà l’informazione </w:t>
            </w:r>
            <w:r w:rsidRPr="004B09AF">
              <w:t>“EROGDPC”</w:t>
            </w:r>
            <w:r>
              <w:t xml:space="preserve"> nel campo </w:t>
            </w:r>
            <w:r w:rsidRPr="00F46CD4">
              <w:t>“testata2”</w:t>
            </w:r>
            <w:r w:rsidR="00FE603E">
              <w:t>.</w:t>
            </w:r>
          </w:p>
        </w:tc>
      </w:tr>
      <w:tr w:rsidR="00CE797B" w:rsidRPr="00DB7FF2" w14:paraId="3A1ABD93" w14:textId="77777777" w:rsidTr="0073477A">
        <w:tc>
          <w:tcPr>
            <w:tcW w:w="2268" w:type="dxa"/>
          </w:tcPr>
          <w:p w14:paraId="5C4E1C3C" w14:textId="77777777" w:rsidR="00167B33" w:rsidRPr="00CC6868" w:rsidRDefault="00167B33" w:rsidP="00D47853">
            <w:r w:rsidRPr="00CC6868">
              <w:t xml:space="preserve">Post - condizioni </w:t>
            </w:r>
          </w:p>
        </w:tc>
        <w:tc>
          <w:tcPr>
            <w:tcW w:w="7342" w:type="dxa"/>
          </w:tcPr>
          <w:p w14:paraId="3B9E11B9" w14:textId="77777777" w:rsidR="00167B33" w:rsidRPr="00E0170A" w:rsidRDefault="00FE603E" w:rsidP="00D47853">
            <w:r>
              <w:t>L’applicativo del prescrittore ha i dati della prescrizione dematerializzata contenente farmaci in DPC</w:t>
            </w:r>
            <w:r w:rsidR="00574F2E">
              <w:t xml:space="preserve"> </w:t>
            </w:r>
          </w:p>
        </w:tc>
      </w:tr>
    </w:tbl>
    <w:p w14:paraId="2EE7824D" w14:textId="77777777" w:rsidR="00167B33" w:rsidRPr="00167B33" w:rsidRDefault="00167B33" w:rsidP="00D47853"/>
    <w:p w14:paraId="027E8BE8" w14:textId="77777777" w:rsidR="00FE603E" w:rsidRDefault="00FE603E" w:rsidP="00D47853">
      <w:pPr>
        <w:pStyle w:val="Titolo3"/>
      </w:pPr>
      <w:bookmarkStart w:id="30" w:name="_CU2_-_Erogazione"/>
      <w:bookmarkEnd w:id="30"/>
      <w:r>
        <w:br w:type="page"/>
      </w:r>
      <w:bookmarkStart w:id="31" w:name="_Toc36650372"/>
      <w:r>
        <w:lastRenderedPageBreak/>
        <w:t>CU</w:t>
      </w:r>
      <w:r>
        <w:rPr>
          <w:lang w:val="it-IT"/>
        </w:rPr>
        <w:t>2</w:t>
      </w:r>
      <w:r>
        <w:t xml:space="preserve"> -</w:t>
      </w:r>
      <w:r w:rsidRPr="00551971">
        <w:t xml:space="preserve"> </w:t>
      </w:r>
      <w:r w:rsidRPr="00FE603E">
        <w:t>Erogazione di una prescrizione dematerializzata contenente farmaci in DPC</w:t>
      </w:r>
      <w:bookmarkEnd w:id="31"/>
    </w:p>
    <w:p w14:paraId="4BCA0525" w14:textId="77777777" w:rsidR="00FE603E" w:rsidRDefault="00FE603E" w:rsidP="00D47853"/>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55"/>
        <w:gridCol w:w="7265"/>
      </w:tblGrid>
      <w:tr w:rsidR="00FE603E" w:rsidRPr="00812919" w14:paraId="107B3C9F" w14:textId="77777777" w:rsidTr="00D60CD7">
        <w:tc>
          <w:tcPr>
            <w:tcW w:w="2268" w:type="dxa"/>
          </w:tcPr>
          <w:p w14:paraId="20342953" w14:textId="77777777" w:rsidR="00FE603E" w:rsidRPr="00812919" w:rsidRDefault="00FE603E" w:rsidP="00D47853">
            <w:r w:rsidRPr="00812919">
              <w:t xml:space="preserve">Nome caso d’uso  </w:t>
            </w:r>
          </w:p>
        </w:tc>
        <w:tc>
          <w:tcPr>
            <w:tcW w:w="7342" w:type="dxa"/>
          </w:tcPr>
          <w:p w14:paraId="0C220735" w14:textId="77777777" w:rsidR="00FE603E" w:rsidRPr="00812919" w:rsidRDefault="00FE603E" w:rsidP="00D47853">
            <w:r w:rsidRPr="00FE603E">
              <w:t>Erogazione di una prescrizione dematerializzata contenente farmaci in DPC</w:t>
            </w:r>
          </w:p>
        </w:tc>
      </w:tr>
      <w:tr w:rsidR="00FE603E" w:rsidRPr="00D32090" w14:paraId="38462521" w14:textId="77777777" w:rsidTr="00D60CD7">
        <w:tc>
          <w:tcPr>
            <w:tcW w:w="2268" w:type="dxa"/>
          </w:tcPr>
          <w:p w14:paraId="62D1545C" w14:textId="77777777" w:rsidR="00FE603E" w:rsidRPr="000421E8" w:rsidRDefault="00FE603E" w:rsidP="00D47853">
            <w:r w:rsidRPr="000421E8">
              <w:t xml:space="preserve">Descrizione </w:t>
            </w:r>
          </w:p>
        </w:tc>
        <w:tc>
          <w:tcPr>
            <w:tcW w:w="7342" w:type="dxa"/>
          </w:tcPr>
          <w:p w14:paraId="139E3AE5" w14:textId="77777777" w:rsidR="00FE603E" w:rsidRPr="00D32090" w:rsidRDefault="00FE603E" w:rsidP="00D47853">
            <w:pPr>
              <w:rPr>
                <w:highlight w:val="yellow"/>
              </w:rPr>
            </w:pPr>
            <w:r>
              <w:t>Il caso d’uso descrive il flusso che permette</w:t>
            </w:r>
            <w:r w:rsidR="00505275">
              <w:t>,</w:t>
            </w:r>
            <w:r>
              <w:t xml:space="preserve"> a</w:t>
            </w:r>
            <w:r w:rsidR="00505275">
              <w:t>i gestionali delle farmacie convenzionate, di trasmettere i dati delle erogazioni collegate alle prescrizioni dematerializzate di farmaci in DPC</w:t>
            </w:r>
          </w:p>
        </w:tc>
      </w:tr>
      <w:tr w:rsidR="00FE603E" w:rsidRPr="00B34172" w14:paraId="60BABC39" w14:textId="77777777" w:rsidTr="00D60CD7">
        <w:tc>
          <w:tcPr>
            <w:tcW w:w="2268" w:type="dxa"/>
          </w:tcPr>
          <w:p w14:paraId="760B36D4" w14:textId="77777777" w:rsidR="00FE603E" w:rsidRPr="00CE5DBD" w:rsidRDefault="00FE603E" w:rsidP="00D47853">
            <w:r>
              <w:t>Infrastrutture coinvolte</w:t>
            </w:r>
          </w:p>
        </w:tc>
        <w:tc>
          <w:tcPr>
            <w:tcW w:w="7342" w:type="dxa"/>
          </w:tcPr>
          <w:p w14:paraId="27436D09" w14:textId="77777777" w:rsidR="00FE603E" w:rsidRPr="00B34172" w:rsidRDefault="00505275" w:rsidP="00D47853">
            <w:r>
              <w:t xml:space="preserve">Gestionale della farmacia, </w:t>
            </w:r>
            <w:r w:rsidR="00FE603E">
              <w:t>l’infrastruttura SOLE/SAR e il SAC</w:t>
            </w:r>
          </w:p>
        </w:tc>
      </w:tr>
      <w:tr w:rsidR="00FE603E" w:rsidRPr="004669B8" w14:paraId="792AAD3B" w14:textId="77777777" w:rsidTr="00D60CD7">
        <w:tc>
          <w:tcPr>
            <w:tcW w:w="2268" w:type="dxa"/>
          </w:tcPr>
          <w:p w14:paraId="76D3BB42" w14:textId="77777777" w:rsidR="00FE603E" w:rsidRPr="004669B8" w:rsidRDefault="00FE603E" w:rsidP="00D47853">
            <w:r w:rsidRPr="004669B8">
              <w:t xml:space="preserve">Pre – condizioni  </w:t>
            </w:r>
          </w:p>
        </w:tc>
        <w:tc>
          <w:tcPr>
            <w:tcW w:w="7342" w:type="dxa"/>
          </w:tcPr>
          <w:p w14:paraId="33C3CA0A" w14:textId="77777777" w:rsidR="00FE603E" w:rsidRPr="004669B8" w:rsidRDefault="00505275" w:rsidP="00D47853">
            <w:pPr>
              <w:rPr>
                <w:b/>
              </w:rPr>
            </w:pPr>
            <w:r>
              <w:t>I gestionali delle farmacie, l</w:t>
            </w:r>
            <w:r w:rsidR="00FE603E">
              <w:t xml:space="preserve">e infrastrutture SOLE/SAR e </w:t>
            </w:r>
            <w:r>
              <w:t xml:space="preserve">il </w:t>
            </w:r>
            <w:r w:rsidR="00FE603E">
              <w:t xml:space="preserve">SAC sono adeguate alle nuove specifiche </w:t>
            </w:r>
          </w:p>
        </w:tc>
      </w:tr>
      <w:tr w:rsidR="00FE603E" w:rsidRPr="007B6917" w14:paraId="5490E683" w14:textId="77777777" w:rsidTr="00D60CD7">
        <w:tc>
          <w:tcPr>
            <w:tcW w:w="2268" w:type="dxa"/>
          </w:tcPr>
          <w:p w14:paraId="7544BB33" w14:textId="77777777" w:rsidR="00FE603E" w:rsidRPr="007B6917" w:rsidRDefault="00FE603E" w:rsidP="00D47853">
            <w:r w:rsidRPr="007B6917">
              <w:t xml:space="preserve">Trigger </w:t>
            </w:r>
          </w:p>
        </w:tc>
        <w:tc>
          <w:tcPr>
            <w:tcW w:w="7342" w:type="dxa"/>
          </w:tcPr>
          <w:p w14:paraId="68CE7CA6" w14:textId="77777777" w:rsidR="00FE603E" w:rsidRPr="007B6917" w:rsidRDefault="00FE603E" w:rsidP="00D47853">
            <w:pPr>
              <w:rPr>
                <w:b/>
              </w:rPr>
            </w:pPr>
            <w:r>
              <w:t xml:space="preserve">È necessario </w:t>
            </w:r>
            <w:r w:rsidR="00505275">
              <w:t>erogare una prescrizione dematerializzata contenente farmaci</w:t>
            </w:r>
            <w:r>
              <w:t xml:space="preserve"> in DPC </w:t>
            </w:r>
          </w:p>
        </w:tc>
      </w:tr>
      <w:tr w:rsidR="00FE603E" w:rsidRPr="008820C8" w14:paraId="007E13F8" w14:textId="77777777" w:rsidTr="00D60CD7">
        <w:tc>
          <w:tcPr>
            <w:tcW w:w="2268" w:type="dxa"/>
          </w:tcPr>
          <w:p w14:paraId="55E8133E" w14:textId="77777777" w:rsidR="00FE603E" w:rsidRPr="000421E8" w:rsidRDefault="00FE603E" w:rsidP="00D47853">
            <w:r w:rsidRPr="000421E8">
              <w:t>Flusso principale</w:t>
            </w:r>
            <w:r>
              <w:t xml:space="preserve"> </w:t>
            </w:r>
          </w:p>
        </w:tc>
        <w:tc>
          <w:tcPr>
            <w:tcW w:w="7342" w:type="dxa"/>
          </w:tcPr>
          <w:p w14:paraId="433721B1" w14:textId="77777777" w:rsidR="00FE603E" w:rsidRDefault="00505275" w:rsidP="00D47853">
            <w:pPr>
              <w:pStyle w:val="Paragrafoelenco"/>
              <w:numPr>
                <w:ilvl w:val="0"/>
                <w:numId w:val="20"/>
              </w:numPr>
            </w:pPr>
            <w:r>
              <w:t xml:space="preserve">Il gestionale della farmacia </w:t>
            </w:r>
            <w:r w:rsidR="00FE603E">
              <w:t xml:space="preserve">invoca il servizio </w:t>
            </w:r>
            <w:r>
              <w:t>per visualizzare e prendere in carico una prescrizione dematerializzata.</w:t>
            </w:r>
          </w:p>
          <w:p w14:paraId="351459EB" w14:textId="77777777" w:rsidR="00FE603E" w:rsidRDefault="00FE603E" w:rsidP="00D47853">
            <w:pPr>
              <w:pStyle w:val="Paragrafoelenco"/>
              <w:numPr>
                <w:ilvl w:val="0"/>
                <w:numId w:val="20"/>
              </w:numPr>
            </w:pPr>
            <w:r>
              <w:t xml:space="preserve">L’infrastruttura SOLE/SAR riceve il messaggio </w:t>
            </w:r>
            <w:r w:rsidR="00505275">
              <w:t>e lo inoltra al sistema SAC</w:t>
            </w:r>
            <w:r>
              <w:t>.</w:t>
            </w:r>
          </w:p>
          <w:p w14:paraId="68CA654F" w14:textId="77777777" w:rsidR="00FE603E" w:rsidRDefault="00505275" w:rsidP="00D47853">
            <w:pPr>
              <w:pStyle w:val="Paragrafoelenco"/>
              <w:numPr>
                <w:ilvl w:val="0"/>
                <w:numId w:val="20"/>
              </w:numPr>
            </w:pPr>
            <w:r>
              <w:t>Il SAC effettua i controlli previsti, recupera i dati della prescrizione e li invia a</w:t>
            </w:r>
            <w:r w:rsidR="00BE5D68">
              <w:t xml:space="preserve"> SOLE/SAR.</w:t>
            </w:r>
          </w:p>
          <w:p w14:paraId="379D78D7" w14:textId="77777777" w:rsidR="00BE5D68" w:rsidRDefault="00BE5D68" w:rsidP="00D47853">
            <w:pPr>
              <w:pStyle w:val="Paragrafoelenco"/>
              <w:numPr>
                <w:ilvl w:val="0"/>
                <w:numId w:val="20"/>
              </w:numPr>
            </w:pPr>
            <w:r>
              <w:t>L’infrastruttura SOLE/SAR riceve il messaggio e lo inoltra al gestionale della farmacia.</w:t>
            </w:r>
          </w:p>
          <w:p w14:paraId="2F31B496" w14:textId="77777777" w:rsidR="00FE603E" w:rsidRDefault="00BE5D68" w:rsidP="00D47853">
            <w:pPr>
              <w:pStyle w:val="Paragrafoelenco"/>
              <w:numPr>
                <w:ilvl w:val="0"/>
                <w:numId w:val="20"/>
              </w:numPr>
            </w:pPr>
            <w:r>
              <w:t xml:space="preserve">Il gestionale della farmacia riceve il messaggio con i  dati della prescrizione che ha richiesto, nel campo “testata2” è riportata la seguente stringa: </w:t>
            </w:r>
            <w:r w:rsidRPr="00887982">
              <w:t>“EROGDPC</w:t>
            </w:r>
            <w:r>
              <w:t>”.</w:t>
            </w:r>
          </w:p>
          <w:p w14:paraId="20E9A839" w14:textId="77777777" w:rsidR="00BE5D68" w:rsidRDefault="00BE5D68" w:rsidP="00D47853">
            <w:pPr>
              <w:pStyle w:val="Paragrafoelenco"/>
              <w:numPr>
                <w:ilvl w:val="0"/>
                <w:numId w:val="20"/>
              </w:numPr>
            </w:pPr>
            <w:r>
              <w:t>Il gestionale della farmacia visualizza all’operatore l’informazione che nella prescrizione recuperata ci sono farmaci in DPC.</w:t>
            </w:r>
          </w:p>
          <w:p w14:paraId="3EE7625B" w14:textId="77777777" w:rsidR="00FE603E" w:rsidRDefault="00BE5D68" w:rsidP="00D47853">
            <w:pPr>
              <w:pStyle w:val="Paragrafoelenco"/>
              <w:numPr>
                <w:ilvl w:val="0"/>
                <w:numId w:val="20"/>
              </w:numPr>
            </w:pPr>
            <w:r>
              <w:t xml:space="preserve">Durante l’erogazione </w:t>
            </w:r>
            <w:proofErr w:type="gramStart"/>
            <w:r>
              <w:t>delle confezione</w:t>
            </w:r>
            <w:proofErr w:type="gramEnd"/>
            <w:r>
              <w:t xml:space="preserve"> dei farmaci il gestionale della farmacia invoca il servizio per comunicare le chiusura dell’erogazione</w:t>
            </w:r>
            <w:r w:rsidR="000C120D">
              <w:t>, nei dati collegati ai farmaci in DPC sono valorizzate le seguenti informazioni:</w:t>
            </w:r>
          </w:p>
          <w:p w14:paraId="4DB51A1E" w14:textId="77777777" w:rsidR="000C120D" w:rsidRDefault="000C120D" w:rsidP="00D47853">
            <w:pPr>
              <w:pStyle w:val="Paragrafoelenco"/>
              <w:numPr>
                <w:ilvl w:val="1"/>
                <w:numId w:val="20"/>
              </w:numPr>
            </w:pPr>
            <w:proofErr w:type="spellStart"/>
            <w:r>
              <w:t>tipoErogazioneFarm</w:t>
            </w:r>
            <w:proofErr w:type="spellEnd"/>
            <w:r>
              <w:t>:  “C”</w:t>
            </w:r>
          </w:p>
          <w:p w14:paraId="37B7E1AB" w14:textId="77777777" w:rsidR="000C120D" w:rsidRDefault="000C120D" w:rsidP="00D47853">
            <w:pPr>
              <w:pStyle w:val="Paragrafoelenco"/>
              <w:numPr>
                <w:ilvl w:val="1"/>
                <w:numId w:val="20"/>
              </w:numPr>
            </w:pPr>
            <w:r>
              <w:t>prezzo</w:t>
            </w:r>
            <w:r w:rsidR="00CE078D">
              <w:t>: “0”</w:t>
            </w:r>
          </w:p>
          <w:p w14:paraId="24591EC3" w14:textId="77777777" w:rsidR="000C120D" w:rsidRDefault="000C120D" w:rsidP="00D47853">
            <w:pPr>
              <w:pStyle w:val="Paragrafoelenco"/>
              <w:numPr>
                <w:ilvl w:val="1"/>
                <w:numId w:val="20"/>
              </w:numPr>
            </w:pPr>
            <w:proofErr w:type="spellStart"/>
            <w:r>
              <w:lastRenderedPageBreak/>
              <w:t>onereProd</w:t>
            </w:r>
            <w:proofErr w:type="spellEnd"/>
            <w:r>
              <w:t xml:space="preserve">:  € 3,20+IVA o € 3,88+IVA, </w:t>
            </w:r>
            <w:r w:rsidR="00E7601B" w:rsidRPr="00E7601B">
              <w:t>secondo specifiche definite da DGR 329/2019</w:t>
            </w:r>
          </w:p>
          <w:p w14:paraId="09FDD6D1" w14:textId="77777777" w:rsidR="00CE078D" w:rsidRDefault="00CE078D" w:rsidP="00D47853">
            <w:r>
              <w:t>Quindi valorizzando con la lettera C il tipo erogazione, riportando zero nel campo relativo al prezzo e valorizzando il campo relativo all’onere di distribuzione con il valore corrispondente a seconda del fatturato della farmacia</w:t>
            </w:r>
          </w:p>
          <w:p w14:paraId="6A26B756" w14:textId="77777777" w:rsidR="000C120D" w:rsidRDefault="000C120D" w:rsidP="00D47853">
            <w:pPr>
              <w:pStyle w:val="Paragrafoelenco"/>
              <w:numPr>
                <w:ilvl w:val="0"/>
                <w:numId w:val="20"/>
              </w:numPr>
            </w:pPr>
            <w:r>
              <w:t>L’infrastruttura SOLE/SAR riceve il messaggio verifica che i dati dei farmaci in DPC siano correttamente valorizzati ed inoltra la comunicazione al SAC</w:t>
            </w:r>
          </w:p>
          <w:p w14:paraId="6A544CE9" w14:textId="77777777" w:rsidR="000C120D" w:rsidRDefault="000C120D" w:rsidP="00D47853">
            <w:pPr>
              <w:pStyle w:val="Paragrafoelenco"/>
              <w:numPr>
                <w:ilvl w:val="0"/>
                <w:numId w:val="20"/>
              </w:numPr>
            </w:pPr>
            <w:r>
              <w:t xml:space="preserve">Il SAC riceve il messaggio effettua i controlli previsti e memorizza </w:t>
            </w:r>
            <w:proofErr w:type="gramStart"/>
            <w:r>
              <w:t>la informazioni</w:t>
            </w:r>
            <w:proofErr w:type="gramEnd"/>
            <w:r>
              <w:t>, in risposta invia l’esito.</w:t>
            </w:r>
          </w:p>
          <w:p w14:paraId="3F176B59" w14:textId="77777777" w:rsidR="000C120D" w:rsidRPr="008820C8" w:rsidRDefault="000C120D" w:rsidP="00D47853">
            <w:pPr>
              <w:pStyle w:val="Paragrafoelenco"/>
              <w:numPr>
                <w:ilvl w:val="0"/>
                <w:numId w:val="20"/>
              </w:numPr>
            </w:pPr>
            <w:r>
              <w:t>L’infrastruttura SOLE/SAR riceve l’esito e lo inoltra al gestionale della farmacia che memorizza l’esito.</w:t>
            </w:r>
          </w:p>
        </w:tc>
      </w:tr>
      <w:tr w:rsidR="00FE603E" w:rsidRPr="00DB7FF2" w14:paraId="04CCC932" w14:textId="77777777" w:rsidTr="00D60CD7">
        <w:tc>
          <w:tcPr>
            <w:tcW w:w="2268" w:type="dxa"/>
          </w:tcPr>
          <w:p w14:paraId="7FD0D460" w14:textId="77777777" w:rsidR="00FE603E" w:rsidRPr="000421E8" w:rsidRDefault="00BE5D68" w:rsidP="00D47853">
            <w:r>
              <w:lastRenderedPageBreak/>
              <w:t xml:space="preserve">È </w:t>
            </w:r>
            <w:r w:rsidR="00FE603E" w:rsidRPr="000421E8">
              <w:t xml:space="preserve">Estensioni </w:t>
            </w:r>
          </w:p>
        </w:tc>
        <w:tc>
          <w:tcPr>
            <w:tcW w:w="7342" w:type="dxa"/>
          </w:tcPr>
          <w:p w14:paraId="09706B6E" w14:textId="77777777" w:rsidR="00FE603E" w:rsidRDefault="009C516C" w:rsidP="00D47853">
            <w:r>
              <w:t>8</w:t>
            </w:r>
            <w:r w:rsidR="00FE603E">
              <w:t xml:space="preserve">a. </w:t>
            </w:r>
            <w:r>
              <w:t>I dati indicati per effettuare l’erogazione dei farmaci in DPC non sono corretti:</w:t>
            </w:r>
          </w:p>
          <w:p w14:paraId="38D6000D" w14:textId="77777777" w:rsidR="00FE603E" w:rsidRPr="00DB7FF2" w:rsidRDefault="009C516C" w:rsidP="00D47853">
            <w:r>
              <w:t>l’infrastruttura SOLE/SAR risponderà al gestionale della farmacia segnalando l’anomalia riscontrata, non è possibile procedere all’erogazione.</w:t>
            </w:r>
          </w:p>
        </w:tc>
      </w:tr>
      <w:tr w:rsidR="00FE603E" w:rsidRPr="00DB7FF2" w14:paraId="3443A14A" w14:textId="77777777" w:rsidTr="00D60CD7">
        <w:tc>
          <w:tcPr>
            <w:tcW w:w="2268" w:type="dxa"/>
          </w:tcPr>
          <w:p w14:paraId="3F4F27CE" w14:textId="77777777" w:rsidR="00FE603E" w:rsidRPr="00CC6868" w:rsidRDefault="00FE603E" w:rsidP="00D47853">
            <w:r w:rsidRPr="00CC6868">
              <w:t xml:space="preserve">Post - condizioni </w:t>
            </w:r>
          </w:p>
        </w:tc>
        <w:tc>
          <w:tcPr>
            <w:tcW w:w="7342" w:type="dxa"/>
          </w:tcPr>
          <w:p w14:paraId="5AB6DCDB" w14:textId="77777777" w:rsidR="000C120D" w:rsidRPr="00E0170A" w:rsidRDefault="000C120D" w:rsidP="00D47853">
            <w:r>
              <w:t>Il gestionale della farmacia ha trasmesso i dati dell’erogato di una prescrizione dematerializzata contenente farmaci in DPC.</w:t>
            </w:r>
            <w:r w:rsidR="00FE603E">
              <w:t xml:space="preserve"> </w:t>
            </w:r>
          </w:p>
        </w:tc>
      </w:tr>
    </w:tbl>
    <w:p w14:paraId="218F64A8" w14:textId="77777777" w:rsidR="00FE603E" w:rsidRDefault="003E33DF" w:rsidP="00D47853">
      <w:pPr>
        <w:pStyle w:val="Titolo1"/>
      </w:pPr>
      <w:r>
        <w:br w:type="page"/>
      </w:r>
      <w:bookmarkStart w:id="32" w:name="_Toc33439294"/>
      <w:bookmarkStart w:id="33" w:name="_Toc36650373"/>
      <w:bookmarkStart w:id="34" w:name="_Toc394905152"/>
      <w:bookmarkEnd w:id="10"/>
      <w:r w:rsidR="00FE603E">
        <w:lastRenderedPageBreak/>
        <w:t>Realizzazione</w:t>
      </w:r>
      <w:bookmarkEnd w:id="32"/>
      <w:bookmarkEnd w:id="33"/>
    </w:p>
    <w:p w14:paraId="15155388" w14:textId="77777777" w:rsidR="00FE603E" w:rsidRDefault="00FE603E" w:rsidP="00D47853">
      <w:r>
        <w:t>Le interfacce applicative implementate nell’infrastruttura SOLE coinvolte nelle modifiche dettagliate da questa analisi sono:</w:t>
      </w:r>
    </w:p>
    <w:p w14:paraId="6E323B5B" w14:textId="77777777" w:rsidR="00FE603E" w:rsidRDefault="00FE603E" w:rsidP="00D47853">
      <w:pPr>
        <w:pStyle w:val="Paragrafoelenco"/>
        <w:numPr>
          <w:ilvl w:val="0"/>
          <w:numId w:val="21"/>
        </w:numPr>
      </w:pPr>
      <w:r>
        <w:t>SATPED – Servizio Applicativo Trasmissione Prescrizioni Dematerializzate;</w:t>
      </w:r>
    </w:p>
    <w:p w14:paraId="181BFFAE" w14:textId="77777777" w:rsidR="00FE603E" w:rsidRDefault="00FE603E" w:rsidP="00D47853">
      <w:pPr>
        <w:pStyle w:val="Paragrafoelenco"/>
        <w:numPr>
          <w:ilvl w:val="0"/>
          <w:numId w:val="21"/>
        </w:numPr>
      </w:pPr>
      <w:r>
        <w:t>Servizio Visualizzazione e Presa in Carico;</w:t>
      </w:r>
    </w:p>
    <w:p w14:paraId="052C862A" w14:textId="77777777" w:rsidR="00FE603E" w:rsidRDefault="00FE603E" w:rsidP="00D47853">
      <w:pPr>
        <w:pStyle w:val="Paragrafoelenco"/>
        <w:numPr>
          <w:ilvl w:val="0"/>
          <w:numId w:val="21"/>
        </w:numPr>
      </w:pPr>
      <w:r>
        <w:t>Servizio Comunicazione Chiusura Erogazione.</w:t>
      </w:r>
    </w:p>
    <w:p w14:paraId="1823A578" w14:textId="77777777" w:rsidR="00E37CD9" w:rsidRDefault="00E37CD9" w:rsidP="00D47853"/>
    <w:p w14:paraId="2A8FA684" w14:textId="77777777" w:rsidR="00FE603E" w:rsidRDefault="00E37CD9" w:rsidP="00D47853">
      <w:r>
        <w:t>I controlli dettagliati nei seguenti paragrafi si aggiungeranno a quanto già riportato nelle specifiche che definiscono i dettagli dei singoli servizi.</w:t>
      </w:r>
    </w:p>
    <w:p w14:paraId="63F3D916" w14:textId="77777777" w:rsidR="00FE603E" w:rsidRDefault="00FE603E" w:rsidP="00D47853">
      <w:pPr>
        <w:pStyle w:val="Titolo2"/>
      </w:pPr>
      <w:bookmarkStart w:id="35" w:name="_Toc36650374"/>
      <w:r>
        <w:t>SATPED – Servizio Applicativo Trasmissione Prescrizioni Dematerializzate</w:t>
      </w:r>
      <w:bookmarkEnd w:id="35"/>
    </w:p>
    <w:p w14:paraId="1CDC179B" w14:textId="77777777" w:rsidR="00C00052" w:rsidRPr="00C00052" w:rsidRDefault="00C00052" w:rsidP="00D47853">
      <w:r>
        <w:t xml:space="preserve">Nell’ottica di minimizzare gli impatti nei confronti degli applicativi </w:t>
      </w:r>
      <w:proofErr w:type="gramStart"/>
      <w:r>
        <w:t>del prescrittori</w:t>
      </w:r>
      <w:proofErr w:type="gramEnd"/>
      <w:r>
        <w:t xml:space="preserve"> si è deciso di non variare il data set e le logiche che permettono l’invocazione di questo servizio. Varieranno invece i controlli e </w:t>
      </w:r>
      <w:r w:rsidR="00A91A4A">
        <w:t>i dati che potenzialmente verranno inseriti</w:t>
      </w:r>
      <w:r w:rsidR="00E37CD9">
        <w:t>,</w:t>
      </w:r>
      <w:r w:rsidR="00A91A4A">
        <w:t xml:space="preserve"> </w:t>
      </w:r>
      <w:r w:rsidR="00E37CD9">
        <w:t xml:space="preserve">dall’infrastruttura SOLE/SAR, </w:t>
      </w:r>
      <w:r w:rsidR="00A91A4A">
        <w:t xml:space="preserve">nel tracciato del servizio per l’invio dei dati della ricetta </w:t>
      </w:r>
      <w:r w:rsidR="00E37CD9">
        <w:t xml:space="preserve">dematerializzata </w:t>
      </w:r>
      <w:r w:rsidR="00A91A4A">
        <w:t>al SAC</w:t>
      </w:r>
      <w:r w:rsidR="008166A7">
        <w:t>, questo tracciato viene compilato utilizzando i dati trasmessi dal servizio SATPED.</w:t>
      </w:r>
    </w:p>
    <w:p w14:paraId="42825D64" w14:textId="77777777" w:rsidR="00FE603E" w:rsidRDefault="00FE603E" w:rsidP="00D47853">
      <w:pPr>
        <w:pStyle w:val="Titolo3"/>
      </w:pPr>
      <w:bookmarkStart w:id="36" w:name="_Toc36650375"/>
      <w:r>
        <w:t>Data set SATP</w:t>
      </w:r>
      <w:r w:rsidR="003103A6">
        <w:t>E</w:t>
      </w:r>
      <w:r w:rsidR="000B576A">
        <w:t>D</w:t>
      </w:r>
      <w:bookmarkEnd w:id="36"/>
    </w:p>
    <w:p w14:paraId="1E459521" w14:textId="77777777" w:rsidR="00A91A4A" w:rsidRPr="00A91A4A" w:rsidRDefault="00A91A4A" w:rsidP="00D47853">
      <w:r>
        <w:t>Nessuna variazione</w:t>
      </w:r>
    </w:p>
    <w:p w14:paraId="6E76D79F" w14:textId="77777777" w:rsidR="00312BEE" w:rsidRDefault="00FE603E" w:rsidP="00D47853">
      <w:pPr>
        <w:pStyle w:val="Titolo3"/>
      </w:pPr>
      <w:bookmarkStart w:id="37" w:name="_Toc36650376"/>
      <w:r>
        <w:t>Controlli SATP</w:t>
      </w:r>
      <w:r w:rsidR="003103A6">
        <w:t>E</w:t>
      </w:r>
      <w:r w:rsidR="000B576A">
        <w:t>D</w:t>
      </w:r>
      <w:bookmarkEnd w:id="37"/>
    </w:p>
    <w:p w14:paraId="603AD749" w14:textId="77777777" w:rsidR="000B576A" w:rsidRDefault="00E8266E" w:rsidP="00D47853">
      <w:r>
        <w:t xml:space="preserve">L’infrastruttura SOLE/SAR </w:t>
      </w:r>
      <w:r w:rsidR="00913596">
        <w:t xml:space="preserve">dovrà integrare i controlli già </w:t>
      </w:r>
      <w:r w:rsidR="000B576A">
        <w:t xml:space="preserve">implementati con </w:t>
      </w:r>
      <w:r w:rsidR="004751C8">
        <w:t xml:space="preserve">il </w:t>
      </w:r>
      <w:r w:rsidR="000B576A">
        <w:t xml:space="preserve">seguente </w:t>
      </w:r>
      <w:r w:rsidR="004751C8">
        <w:t>controllo</w:t>
      </w:r>
      <w:r w:rsidR="000B576A">
        <w:t>:</w:t>
      </w:r>
    </w:p>
    <w:p w14:paraId="4C61F458" w14:textId="77777777" w:rsidR="00384EEF" w:rsidRDefault="008166A7" w:rsidP="00D47853">
      <w:pPr>
        <w:pStyle w:val="Paragrafoelenco"/>
        <w:numPr>
          <w:ilvl w:val="0"/>
          <w:numId w:val="23"/>
        </w:numPr>
      </w:pPr>
      <w:r>
        <w:t>v</w:t>
      </w:r>
      <w:r w:rsidR="00696E42">
        <w:t xml:space="preserve">erifica, </w:t>
      </w:r>
      <w:r w:rsidR="00913596">
        <w:t xml:space="preserve">per le prescrizioni dematerializzate contenenti farmaci, </w:t>
      </w:r>
      <w:r w:rsidR="000B576A">
        <w:t>dell’appartenenza di</w:t>
      </w:r>
      <w:r w:rsidR="00913596">
        <w:t xml:space="preserve"> quanto prescritto alla lista dei farmaci in DPC</w:t>
      </w:r>
      <w:r w:rsidR="00696E42">
        <w:t>, in caso di verifica positiva valorizzazione  del campo “testata2” del messaggio “</w:t>
      </w:r>
      <w:proofErr w:type="spellStart"/>
      <w:r w:rsidR="00696E42" w:rsidRPr="00CE0760">
        <w:t>InvioPrescrittoRichiesta</w:t>
      </w:r>
      <w:proofErr w:type="spellEnd"/>
      <w:r w:rsidR="00696E42">
        <w:t xml:space="preserve">” con l’informazione </w:t>
      </w:r>
      <w:r w:rsidR="00696E42" w:rsidRPr="004B09AF">
        <w:t>“EROGDPC”</w:t>
      </w:r>
      <w:r w:rsidR="00913596">
        <w:t xml:space="preserve">. </w:t>
      </w:r>
      <w:r w:rsidR="000B576A">
        <w:t>La verifica sarà effettuata</w:t>
      </w:r>
      <w:r w:rsidR="00384EEF">
        <w:t>,</w:t>
      </w:r>
      <w:r w:rsidR="000B576A">
        <w:t xml:space="preserve"> in una prima fase utilizzando la lista dei farmaci in Black List attualmente implementata nel SAR, a regime </w:t>
      </w:r>
      <w:r w:rsidR="00384EEF">
        <w:t>utilizzando i dati recuperati dal</w:t>
      </w:r>
      <w:r w:rsidR="000B576A">
        <w:t xml:space="preserve"> catalogo Farmadati</w:t>
      </w:r>
      <w:r w:rsidR="00384EEF">
        <w:t xml:space="preserve"> che contiene l’informazione</w:t>
      </w:r>
      <w:r w:rsidR="000B576A">
        <w:t xml:space="preserve"> se un farmaco è </w:t>
      </w:r>
      <w:r>
        <w:t xml:space="preserve">in DPC </w:t>
      </w:r>
      <w:r w:rsidR="00384EEF">
        <w:t xml:space="preserve">per la Regione Emilia-Romagna. </w:t>
      </w:r>
    </w:p>
    <w:p w14:paraId="64E7B23A" w14:textId="77777777" w:rsidR="00E37CD9" w:rsidRDefault="00384EEF" w:rsidP="00D47853">
      <w:r>
        <w:t>Il SAR</w:t>
      </w:r>
      <w:r w:rsidR="008166A7">
        <w:t>,</w:t>
      </w:r>
      <w:r>
        <w:t xml:space="preserve"> per </w:t>
      </w:r>
      <w:r w:rsidR="00480177">
        <w:t>effettuare i controlli ed avere aggiornate le informazioni</w:t>
      </w:r>
      <w:r w:rsidR="008166A7">
        <w:t>,</w:t>
      </w:r>
      <w:r w:rsidR="00480177">
        <w:t xml:space="preserve"> importerà periodicamente i dati del catalogo Farmadati, la frequenza d’importazione sarà indicativamente di una volta al giorno</w:t>
      </w:r>
      <w:r w:rsidR="008166A7">
        <w:t>.</w:t>
      </w:r>
    </w:p>
    <w:p w14:paraId="27AD483E" w14:textId="77777777" w:rsidR="008166A7" w:rsidRPr="00E37CD9" w:rsidRDefault="008166A7" w:rsidP="00D47853">
      <w:r>
        <w:lastRenderedPageBreak/>
        <w:t>Le infrastrutture SOLE/SAR e SAC non effettueranno il controllo relativo alla omogeneità dei farmaci contenuti nella prescrizione di farmaceutica dematerializzata, quindi sarà possibile trasmettere una prescrizione contenente farmaci in DPC insieme a farmaci in convenzionata</w:t>
      </w:r>
      <w:r w:rsidR="0088379A">
        <w:t xml:space="preserve">. Si segnala che in futuro un controllo di questo tipo potrebbe essere richiesto. </w:t>
      </w:r>
      <w:r>
        <w:t xml:space="preserve"> </w:t>
      </w:r>
    </w:p>
    <w:p w14:paraId="3DB93EF3" w14:textId="77777777" w:rsidR="00FE603E" w:rsidRDefault="007E37B8" w:rsidP="00D47853">
      <w:pPr>
        <w:pStyle w:val="Titolo2"/>
      </w:pPr>
      <w:bookmarkStart w:id="38" w:name="_Toc36650377"/>
      <w:r>
        <w:t>Servizio Visualizzazione e Presa in Carico</w:t>
      </w:r>
      <w:bookmarkEnd w:id="38"/>
    </w:p>
    <w:p w14:paraId="06B0D49C" w14:textId="77777777" w:rsidR="008166A7" w:rsidRPr="008166A7" w:rsidRDefault="008166A7" w:rsidP="00D47853">
      <w:r>
        <w:t xml:space="preserve">Il servizio è stato variato prevedendo la possibilità che </w:t>
      </w:r>
      <w:r w:rsidR="0088379A">
        <w:t>possa</w:t>
      </w:r>
      <w:r>
        <w:t xml:space="preserve"> veicolata l’informazione </w:t>
      </w:r>
      <w:r w:rsidR="0088379A">
        <w:t>che indica la presenza nella prescrizione di almeno un farmaco in DPC per la regione che ha emesso la prescrizione.</w:t>
      </w:r>
      <w:r>
        <w:t xml:space="preserve"> </w:t>
      </w:r>
    </w:p>
    <w:p w14:paraId="48D92077" w14:textId="77777777" w:rsidR="007E37B8" w:rsidRDefault="007E37B8" w:rsidP="00D47853">
      <w:pPr>
        <w:pStyle w:val="Titolo3"/>
      </w:pPr>
      <w:bookmarkStart w:id="39" w:name="_Toc36650378"/>
      <w:r>
        <w:rPr>
          <w:lang w:val="it-IT"/>
        </w:rPr>
        <w:t xml:space="preserve">Data set - </w:t>
      </w:r>
      <w:r>
        <w:t>Servizio Visualizzazione e Presa in Carico</w:t>
      </w:r>
      <w:bookmarkEnd w:id="39"/>
    </w:p>
    <w:p w14:paraId="4CBF4D1F" w14:textId="77777777" w:rsidR="0088379A" w:rsidRPr="0088379A" w:rsidRDefault="0088379A" w:rsidP="00D47853">
      <w:r>
        <w:t xml:space="preserve">È stata inserita la possibilità di trasmettere, nel messaggio di risposta del “Servizio </w:t>
      </w:r>
      <w:r w:rsidRPr="0088379A">
        <w:t>Visualizzazione e Presa in Carico</w:t>
      </w:r>
      <w:r>
        <w:t xml:space="preserve">”, l’informazione </w:t>
      </w:r>
      <w:r w:rsidRPr="0088379A">
        <w:t>“EROGDPC=CONTIENE FARMACI IN DPC NELLA REGIONE DI PRESCRIZIONE”</w:t>
      </w:r>
      <w:r>
        <w:t>, precisamente nel campo “testata2”. Questa informazione sarà inserita dal SAC o dal SAR nei casi in cui la regione del prescrittore se ne avvalga.</w:t>
      </w:r>
    </w:p>
    <w:p w14:paraId="61FE7A92" w14:textId="77777777" w:rsidR="007E37B8" w:rsidRDefault="007E37B8" w:rsidP="00D47853">
      <w:pPr>
        <w:pStyle w:val="Titolo3"/>
      </w:pPr>
      <w:bookmarkStart w:id="40" w:name="_Toc36650379"/>
      <w:r>
        <w:rPr>
          <w:lang w:val="it-IT"/>
        </w:rPr>
        <w:t xml:space="preserve">Controlli - </w:t>
      </w:r>
      <w:r>
        <w:t>Servizio Visualizzazione e Presa in Carico</w:t>
      </w:r>
      <w:bookmarkEnd w:id="40"/>
    </w:p>
    <w:p w14:paraId="7AB12AD9" w14:textId="77777777" w:rsidR="0088379A" w:rsidRPr="0088379A" w:rsidRDefault="0088379A" w:rsidP="00D47853">
      <w:r>
        <w:t>Nessuna variazione</w:t>
      </w:r>
    </w:p>
    <w:p w14:paraId="79C5B1AD" w14:textId="77777777" w:rsidR="007E37B8" w:rsidRDefault="007E37B8" w:rsidP="00D47853">
      <w:pPr>
        <w:pStyle w:val="Titolo2"/>
      </w:pPr>
      <w:bookmarkStart w:id="41" w:name="_Toc36650380"/>
      <w:r>
        <w:t>Servizio Comunicazione Chiusura Erogazione</w:t>
      </w:r>
      <w:bookmarkEnd w:id="41"/>
    </w:p>
    <w:p w14:paraId="303E3AF3" w14:textId="77777777" w:rsidR="0088379A" w:rsidRPr="0088379A" w:rsidRDefault="0088379A" w:rsidP="00D47853">
      <w:r>
        <w:t xml:space="preserve">Il servizio è stato modificato per prevedere i controlli </w:t>
      </w:r>
      <w:r w:rsidR="00A33A50">
        <w:t>sulla compilazione di alcuni campi collegati all’erogazione di farmaci in DPC.</w:t>
      </w:r>
    </w:p>
    <w:p w14:paraId="5E6854EA" w14:textId="77777777" w:rsidR="007E37B8" w:rsidRDefault="007E37B8" w:rsidP="00D47853">
      <w:pPr>
        <w:pStyle w:val="Titolo3"/>
        <w:rPr>
          <w:lang w:val="it-IT"/>
        </w:rPr>
      </w:pPr>
      <w:bookmarkStart w:id="42" w:name="_Toc36650381"/>
      <w:r>
        <w:rPr>
          <w:lang w:val="it-IT"/>
        </w:rPr>
        <w:t xml:space="preserve">Data set - </w:t>
      </w:r>
      <w:r>
        <w:t>Servizio Comunicazione Chiusura Erogazion</w:t>
      </w:r>
      <w:r w:rsidR="00A33A50">
        <w:rPr>
          <w:lang w:val="it-IT"/>
        </w:rPr>
        <w:t>e</w:t>
      </w:r>
      <w:bookmarkEnd w:id="42"/>
    </w:p>
    <w:p w14:paraId="638E90A3" w14:textId="77777777" w:rsidR="00A33A50" w:rsidRPr="00A33A50" w:rsidRDefault="00A33A50" w:rsidP="00D47853">
      <w:r>
        <w:t>Il data set non è variato.</w:t>
      </w:r>
    </w:p>
    <w:p w14:paraId="6F4FB22D" w14:textId="77777777" w:rsidR="007E37B8" w:rsidRDefault="007E37B8" w:rsidP="00D47853">
      <w:pPr>
        <w:pStyle w:val="Titolo3"/>
      </w:pPr>
      <w:bookmarkStart w:id="43" w:name="_Toc36650382"/>
      <w:r>
        <w:rPr>
          <w:lang w:val="it-IT"/>
        </w:rPr>
        <w:t xml:space="preserve">Controlli - </w:t>
      </w:r>
      <w:r>
        <w:t>Servizio Comunicazione Chiusura Erogazione</w:t>
      </w:r>
      <w:bookmarkEnd w:id="43"/>
    </w:p>
    <w:p w14:paraId="5F7356F1" w14:textId="77777777" w:rsidR="00A33A50" w:rsidRDefault="00A33A50" w:rsidP="00D47853">
      <w:r>
        <w:t>Il sistema SOLE/SAR verificherà che, a fronte dell’erogazione di un farmaco previsto in DPC per la Regione Emilia-Romagna, venga compilat</w:t>
      </w:r>
      <w:r w:rsidR="009D6701">
        <w:t>a</w:t>
      </w:r>
      <w:r>
        <w:t xml:space="preserve"> correttamente </w:t>
      </w:r>
      <w:r w:rsidR="009D6701">
        <w:t>l’informazione relativa al tipo erogazione</w:t>
      </w:r>
      <w:r>
        <w:t>:</w:t>
      </w:r>
    </w:p>
    <w:p w14:paraId="66DB3949" w14:textId="77777777" w:rsidR="00A33A50" w:rsidRDefault="00A33A50" w:rsidP="00D47853">
      <w:pPr>
        <w:pStyle w:val="Paragrafoelenco"/>
        <w:numPr>
          <w:ilvl w:val="0"/>
          <w:numId w:val="23"/>
        </w:numPr>
      </w:pPr>
      <w:proofErr w:type="spellStart"/>
      <w:r w:rsidRPr="00F12ADD">
        <w:t>tipoErogazioneFarm</w:t>
      </w:r>
      <w:proofErr w:type="spellEnd"/>
      <w:r>
        <w:t>:  “C”</w:t>
      </w:r>
    </w:p>
    <w:p w14:paraId="03318847" w14:textId="77777777" w:rsidR="00A33A50" w:rsidRPr="00A33A50" w:rsidRDefault="00A33A50" w:rsidP="00D47853">
      <w:proofErr w:type="gramStart"/>
      <w:r>
        <w:t>Pertanto</w:t>
      </w:r>
      <w:proofErr w:type="gramEnd"/>
      <w:r>
        <w:t xml:space="preserve"> anche in questo caso il sistema SOLE/SAR utilizzerà</w:t>
      </w:r>
      <w:r w:rsidR="009D6701">
        <w:t>,</w:t>
      </w:r>
      <w:r>
        <w:t xml:space="preserve"> </w:t>
      </w:r>
      <w:r w:rsidR="009D6701">
        <w:t xml:space="preserve">nell’immediato la lista del farmaci in Black List ed </w:t>
      </w:r>
      <w:r>
        <w:t>a regime le informazioni recuperate dal catalogo Farmadati</w:t>
      </w:r>
      <w:r w:rsidR="009D6701">
        <w:t>,</w:t>
      </w:r>
      <w:r>
        <w:t xml:space="preserve"> per verificare se il farmaco </w:t>
      </w:r>
      <w:r w:rsidR="009D6701">
        <w:t xml:space="preserve">erogato </w:t>
      </w:r>
      <w:r>
        <w:t xml:space="preserve">è in DPC. </w:t>
      </w:r>
    </w:p>
    <w:p w14:paraId="1E45CEB5" w14:textId="77777777" w:rsidR="007E37B8" w:rsidRDefault="00D60CD7" w:rsidP="00D47853">
      <w:pPr>
        <w:pStyle w:val="Titolo2"/>
      </w:pPr>
      <w:r>
        <w:br w:type="page"/>
      </w:r>
      <w:bookmarkStart w:id="44" w:name="_Toc36650383"/>
      <w:r w:rsidR="007E37B8">
        <w:lastRenderedPageBreak/>
        <w:t xml:space="preserve">Altre modifiche </w:t>
      </w:r>
      <w:r>
        <w:t>collegate</w:t>
      </w:r>
      <w:bookmarkEnd w:id="44"/>
    </w:p>
    <w:p w14:paraId="7717B119" w14:textId="77777777" w:rsidR="00707B84" w:rsidRDefault="006F0415" w:rsidP="00E7601B">
      <w:pPr>
        <w:pStyle w:val="Titolo3"/>
      </w:pPr>
      <w:bookmarkStart w:id="45" w:name="_Toc36650385"/>
      <w:r>
        <w:t>Ristampa promemoria</w:t>
      </w:r>
      <w:bookmarkEnd w:id="45"/>
    </w:p>
    <w:p w14:paraId="62F1F787" w14:textId="77777777" w:rsidR="006F0415" w:rsidRPr="006F0415" w:rsidRDefault="006F0415" w:rsidP="00D47853">
      <w:r>
        <w:t>Si ricorda che</w:t>
      </w:r>
      <w:r w:rsidR="00E7601B">
        <w:t xml:space="preserve"> </w:t>
      </w:r>
      <w:r>
        <w:t xml:space="preserve">è possibile procedere alla stampa del promemoria della prescrizione dematerializzata </w:t>
      </w:r>
      <w:r w:rsidR="00E562FB">
        <w:t>utilizzando</w:t>
      </w:r>
      <w:r>
        <w:t xml:space="preserve"> l’interfaccia web a disposizione delle farmacie convenzionate ed esposta dall’infrastruttura SOLE/SAR.</w:t>
      </w:r>
    </w:p>
    <w:p w14:paraId="77B1E229" w14:textId="77777777" w:rsidR="00D60CD7" w:rsidRDefault="00D60CD7" w:rsidP="00D47853">
      <w:pPr>
        <w:pStyle w:val="Titolo3"/>
      </w:pPr>
      <w:bookmarkStart w:id="46" w:name="_Toc36650386"/>
      <w:r>
        <w:t>Interfaccia gestione erogazioni farmaceutiche</w:t>
      </w:r>
      <w:bookmarkEnd w:id="46"/>
    </w:p>
    <w:p w14:paraId="7E3E4337" w14:textId="77777777" w:rsidR="00D60CD7" w:rsidRDefault="00D60CD7" w:rsidP="00D47853">
      <w:r>
        <w:t xml:space="preserve">Nell’infrastruttura SOLE/SAR è presente un’interfaccia web a disposizione degli operatori </w:t>
      </w:r>
      <w:proofErr w:type="gramStart"/>
      <w:r>
        <w:t>della farmacie</w:t>
      </w:r>
      <w:proofErr w:type="gramEnd"/>
      <w:r>
        <w:t xml:space="preserve"> convenzionate che permette di gestire le erogazioni delle prescrizioni dematerializzate anche in mancanza o per un malfunzionamento di un gestionale apposito. Le modifiche richieste da questa analisi andranno implementate anche in questa interfaccia. </w:t>
      </w:r>
    </w:p>
    <w:p w14:paraId="35A58CCB" w14:textId="77777777" w:rsidR="004A0219" w:rsidRDefault="004A0219" w:rsidP="00D47853"/>
    <w:p w14:paraId="2B170C4F" w14:textId="77777777" w:rsidR="004A0219" w:rsidRPr="00D60CD7" w:rsidRDefault="004A0219" w:rsidP="00D47853">
      <w:pPr>
        <w:pStyle w:val="Titolo3"/>
      </w:pPr>
      <w:bookmarkStart w:id="47" w:name="_Toc36650387"/>
      <w:r>
        <w:t xml:space="preserve">Adeguamento applicativo </w:t>
      </w:r>
      <w:proofErr w:type="spellStart"/>
      <w:r>
        <w:t>FarmaWeb</w:t>
      </w:r>
      <w:proofErr w:type="spellEnd"/>
      <w:r>
        <w:t xml:space="preserve"> e scansione/validazione</w:t>
      </w:r>
      <w:bookmarkEnd w:id="47"/>
    </w:p>
    <w:p w14:paraId="2E3FEDE5" w14:textId="77777777" w:rsidR="00D60CD7" w:rsidRPr="00D60CD7" w:rsidRDefault="00845D92" w:rsidP="00D47853">
      <w:r>
        <w:t xml:space="preserve">Il processo che attualmente prevede la scansione </w:t>
      </w:r>
      <w:r w:rsidR="00E7601B">
        <w:t>delle fustelle</w:t>
      </w:r>
      <w:r>
        <w:t xml:space="preserve"> e del ricongiungimento dei flussi informativi, relativi al prescritto e all’erogato delle prescrizioni dematerializzate, dovrà essere adeguato </w:t>
      </w:r>
      <w:proofErr w:type="gramStart"/>
      <w:r>
        <w:t>per</w:t>
      </w:r>
      <w:proofErr w:type="gramEnd"/>
      <w:r>
        <w:t xml:space="preserve"> gestire anche i dati introdotti con questa integrazione. </w:t>
      </w:r>
    </w:p>
    <w:p w14:paraId="659630B2" w14:textId="77777777" w:rsidR="00801E9C" w:rsidRDefault="00845D92" w:rsidP="00D47853">
      <w:r>
        <w:t>Ne</w:t>
      </w:r>
      <w:r w:rsidR="00EE49C6">
        <w:t>i</w:t>
      </w:r>
      <w:r>
        <w:t xml:space="preserve"> flussi che </w:t>
      </w:r>
      <w:r w:rsidR="00801E9C">
        <w:t xml:space="preserve">verranno recuperati dal SAR le informazioni che differenzieranno questi dati </w:t>
      </w:r>
      <w:r w:rsidR="00EE49C6">
        <w:t>da quelli recuperati fino ad ora saranno:</w:t>
      </w:r>
    </w:p>
    <w:p w14:paraId="4DD719F2" w14:textId="77777777" w:rsidR="007E37B8" w:rsidRDefault="00801E9C" w:rsidP="00D47853">
      <w:pPr>
        <w:pStyle w:val="Paragrafoelenco"/>
        <w:numPr>
          <w:ilvl w:val="0"/>
          <w:numId w:val="23"/>
        </w:numPr>
      </w:pPr>
      <w:r>
        <w:t xml:space="preserve">Prescritto: nella testata </w:t>
      </w:r>
      <w:proofErr w:type="gramStart"/>
      <w:r>
        <w:t>delle prescrizione</w:t>
      </w:r>
      <w:proofErr w:type="gramEnd"/>
      <w:r>
        <w:t xml:space="preserve"> ci sarà l’informazione che indica che è presente almeno un farmaco in DPC per la Regione Emilia-Romagna</w:t>
      </w:r>
      <w:r w:rsidR="00EE49C6">
        <w:t xml:space="preserve"> fra i farmaci prescritti.</w:t>
      </w:r>
    </w:p>
    <w:p w14:paraId="500B275D" w14:textId="77777777" w:rsidR="00EE49C6" w:rsidRDefault="00EE49C6" w:rsidP="00D47853">
      <w:pPr>
        <w:pStyle w:val="Paragrafoelenco"/>
        <w:numPr>
          <w:ilvl w:val="0"/>
          <w:numId w:val="23"/>
        </w:numPr>
      </w:pPr>
      <w:r>
        <w:t>Erogato: nella riga di dettaglio</w:t>
      </w:r>
      <w:r w:rsidR="003B369E">
        <w:t xml:space="preserve"> del farmaco erogato</w:t>
      </w:r>
      <w:r>
        <w:t xml:space="preserve"> l’informazione relativa al tipo erogazione sarà valorizzata con “C” per ogni farmaco erogato in DPC.</w:t>
      </w:r>
    </w:p>
    <w:p w14:paraId="56F1FB71" w14:textId="77777777" w:rsidR="003B369E" w:rsidRDefault="003B369E" w:rsidP="00D47853"/>
    <w:p w14:paraId="1C480408" w14:textId="77777777" w:rsidR="00536B50" w:rsidRDefault="00B22E48" w:rsidP="00536B50">
      <w:pPr>
        <w:pStyle w:val="Titolo3"/>
      </w:pPr>
      <w:bookmarkStart w:id="48" w:name="_Toc36650388"/>
      <w:bookmarkStart w:id="49" w:name="_Toc33439307"/>
      <w:r>
        <w:rPr>
          <w:lang w:val="it-IT"/>
        </w:rPr>
        <w:t>M</w:t>
      </w:r>
      <w:proofErr w:type="spellStart"/>
      <w:r w:rsidR="00536B50">
        <w:t>odifiche</w:t>
      </w:r>
      <w:proofErr w:type="spellEnd"/>
      <w:r w:rsidR="00536B50">
        <w:t xml:space="preserve"> promemoria prescrizione farmaceutica</w:t>
      </w:r>
      <w:bookmarkEnd w:id="48"/>
    </w:p>
    <w:p w14:paraId="11CF628D" w14:textId="77777777" w:rsidR="001F6EC9" w:rsidRDefault="00536B50" w:rsidP="00137B93">
      <w:r>
        <w:t>Il promemoria</w:t>
      </w:r>
      <w:r w:rsidR="00137B93">
        <w:t>,</w:t>
      </w:r>
      <w:r>
        <w:t xml:space="preserve"> previsto per la prescrizione dematerializzata delle prescrizioni di farmaceutica</w:t>
      </w:r>
      <w:r w:rsidR="00137B93">
        <w:t>,</w:t>
      </w:r>
      <w:r>
        <w:t xml:space="preserve"> andrà modificato. La modifica riguarderà l’in</w:t>
      </w:r>
      <w:r w:rsidR="00137B93">
        <w:t>s</w:t>
      </w:r>
      <w:r>
        <w:t>erimento</w:t>
      </w:r>
      <w:r w:rsidR="00137B93">
        <w:t>, nel caso in cui nella prescrizione siano contenuti farmaci in DPC,</w:t>
      </w:r>
      <w:r>
        <w:t xml:space="preserve"> </w:t>
      </w:r>
      <w:r w:rsidR="00137B93">
        <w:t>nella riga successiva a quella dell’ultima prescrizione presente in ricetta, al di fuori della fincatura, centrandola nella pagina del promemoria, della seguente indicazione: “Contiene farmaci in DPC nella regione di prescrizione”.</w:t>
      </w:r>
    </w:p>
    <w:p w14:paraId="5C04852D" w14:textId="77777777" w:rsidR="001F6EC9" w:rsidRPr="001F6EC9" w:rsidRDefault="001F6EC9" w:rsidP="001F6EC9">
      <w:pPr>
        <w:pStyle w:val="Titolo3"/>
      </w:pPr>
      <w:bookmarkStart w:id="50" w:name="_Toc36650389"/>
      <w:r>
        <w:rPr>
          <w:lang w:val="it-IT"/>
        </w:rPr>
        <w:lastRenderedPageBreak/>
        <w:t>Modifiche al tracciato del servizio di presa in carico esclusiva della ricetta dematerializzata</w:t>
      </w:r>
      <w:bookmarkEnd w:id="50"/>
    </w:p>
    <w:p w14:paraId="3475F3E7" w14:textId="77777777" w:rsidR="001F6EC9" w:rsidRDefault="001F6EC9" w:rsidP="001F6EC9">
      <w:r>
        <w:t>Il messaggio di risposta del servizio di presa in carico della ricetta dematerializzata è stato modificato, prevedendo l’inserimento di due nuovi campi in coda ai precedenti, di seguito il dettaglio dei campi aggiunti:</w:t>
      </w:r>
    </w:p>
    <w:p w14:paraId="2C1AB59E" w14:textId="77777777" w:rsidR="001F6EC9" w:rsidRDefault="001F6EC9" w:rsidP="0029613D">
      <w:pPr>
        <w:pStyle w:val="Paragrafoelenco"/>
        <w:numPr>
          <w:ilvl w:val="0"/>
          <w:numId w:val="24"/>
        </w:numPr>
      </w:pPr>
      <w:proofErr w:type="spellStart"/>
      <w:r>
        <w:t>flagPromemoria</w:t>
      </w:r>
      <w:proofErr w:type="spellEnd"/>
      <w:r>
        <w:t>:</w:t>
      </w:r>
    </w:p>
    <w:p w14:paraId="17B639EE" w14:textId="77777777" w:rsidR="00DA41E6" w:rsidRDefault="001F6EC9" w:rsidP="00DA41E6">
      <w:pPr>
        <w:pStyle w:val="Paragrafoelenco"/>
        <w:ind w:left="720"/>
      </w:pPr>
      <w:r>
        <w:t>indica se viene restituito o meno al farmacista, nel momento della presa in carico, il promemoria della ricetta dematerializzata prescritta dal medico</w:t>
      </w:r>
      <w:r w:rsidR="00DA41E6">
        <w:t xml:space="preserve">. </w:t>
      </w:r>
      <w:proofErr w:type="spellStart"/>
      <w:r>
        <w:t>Valori:</w:t>
      </w:r>
      <w:r w:rsidR="00DA41E6">
        <w:t>possibili</w:t>
      </w:r>
      <w:proofErr w:type="spellEnd"/>
      <w:r w:rsidR="00DA41E6">
        <w:t xml:space="preserve"> 0= presenza PDF nel campo </w:t>
      </w:r>
      <w:proofErr w:type="spellStart"/>
      <w:r>
        <w:t>pdfPromemoria</w:t>
      </w:r>
      <w:proofErr w:type="spellEnd"/>
      <w:r w:rsidR="00DA41E6">
        <w:t>; 1= messaggio senza il PDF allegato</w:t>
      </w:r>
    </w:p>
    <w:p w14:paraId="44D91689" w14:textId="77777777" w:rsidR="00DA41E6" w:rsidRDefault="001F6EC9" w:rsidP="0029613D">
      <w:pPr>
        <w:pStyle w:val="Paragrafoelenco"/>
        <w:numPr>
          <w:ilvl w:val="0"/>
          <w:numId w:val="24"/>
        </w:numPr>
      </w:pPr>
      <w:proofErr w:type="spellStart"/>
      <w:r>
        <w:t>pdfPromemoria</w:t>
      </w:r>
      <w:proofErr w:type="spellEnd"/>
      <w:r w:rsidR="00DA41E6">
        <w:t>:</w:t>
      </w:r>
    </w:p>
    <w:p w14:paraId="57424CA7" w14:textId="77777777" w:rsidR="001F6EC9" w:rsidRDefault="001F6EC9" w:rsidP="00DA41E6">
      <w:pPr>
        <w:pStyle w:val="Paragrafoelenco"/>
        <w:ind w:left="720"/>
      </w:pPr>
      <w:r>
        <w:t>byte array del promemoria della ricetta dematerializzata in formato</w:t>
      </w:r>
      <w:r w:rsidR="00DA41E6">
        <w:t xml:space="preserve"> PDF</w:t>
      </w:r>
    </w:p>
    <w:p w14:paraId="25837611" w14:textId="77777777" w:rsidR="00C6223B" w:rsidRDefault="00C6223B" w:rsidP="00C6223B">
      <w:r>
        <w:t>Il PDF del promemoria, trasportato dal messaggio di risposta, a seconda della regione di appartenenza del prescrittore che ha generato la prescrizione</w:t>
      </w:r>
      <w:r w:rsidR="00A63CCE">
        <w:t>,</w:t>
      </w:r>
      <w:r>
        <w:t xml:space="preserve"> sarà:</w:t>
      </w:r>
    </w:p>
    <w:p w14:paraId="3F552405" w14:textId="77777777" w:rsidR="00C6223B" w:rsidRDefault="00A63CCE" w:rsidP="00C6223B">
      <w:pPr>
        <w:pStyle w:val="Paragrafoelenco"/>
        <w:numPr>
          <w:ilvl w:val="0"/>
          <w:numId w:val="24"/>
        </w:numPr>
      </w:pPr>
      <w:r>
        <w:t xml:space="preserve">il PDF composto dall’infrastruttura SOLE/SAR, </w:t>
      </w:r>
      <w:r w:rsidR="00C6223B">
        <w:t>nel caso dei prescrittori della Regione Emilia-Romagna;</w:t>
      </w:r>
    </w:p>
    <w:p w14:paraId="4053B659" w14:textId="77777777" w:rsidR="00C6223B" w:rsidRDefault="00A63CCE" w:rsidP="00C6223B">
      <w:pPr>
        <w:pStyle w:val="Paragrafoelenco"/>
        <w:numPr>
          <w:ilvl w:val="0"/>
          <w:numId w:val="24"/>
        </w:numPr>
      </w:pPr>
      <w:r>
        <w:t xml:space="preserve">il PDF composto dal SAC, </w:t>
      </w:r>
      <w:r w:rsidR="00C6223B">
        <w:t>nel caso dei prescrittori di altre regioni.</w:t>
      </w:r>
    </w:p>
    <w:p w14:paraId="668748B3" w14:textId="77777777" w:rsidR="0029613D" w:rsidRDefault="0029613D" w:rsidP="0029613D">
      <w:pPr>
        <w:pStyle w:val="Titolo3"/>
      </w:pPr>
      <w:bookmarkStart w:id="51" w:name="_Toc36650390"/>
      <w:r>
        <w:t>Verifica dati erogato</w:t>
      </w:r>
      <w:r>
        <w:rPr>
          <w:lang w:val="it-IT"/>
        </w:rPr>
        <w:t xml:space="preserve"> DPC</w:t>
      </w:r>
      <w:bookmarkEnd w:id="51"/>
    </w:p>
    <w:p w14:paraId="6EFCE918" w14:textId="77777777" w:rsidR="006B5658" w:rsidRDefault="0029613D" w:rsidP="0029613D">
      <w:pPr>
        <w:rPr>
          <w:lang w:eastAsia="x-none"/>
        </w:rPr>
      </w:pPr>
      <w:r>
        <w:rPr>
          <w:lang w:eastAsia="x-none"/>
        </w:rPr>
        <w:t>In una prima fase</w:t>
      </w:r>
      <w:r w:rsidR="00A51B50">
        <w:rPr>
          <w:lang w:eastAsia="x-none"/>
        </w:rPr>
        <w:t xml:space="preserve">, la verifica sull’effettiva erogabilità di un farmaco inviato nei dati dell’erogato della DPC verrà </w:t>
      </w:r>
      <w:r w:rsidR="00FC4A1B">
        <w:rPr>
          <w:lang w:eastAsia="x-none"/>
        </w:rPr>
        <w:t>svolta</w:t>
      </w:r>
      <w:r w:rsidR="00A51B50">
        <w:rPr>
          <w:lang w:eastAsia="x-none"/>
        </w:rPr>
        <w:t xml:space="preserve"> dal SAR. A regime, i dati sui farmaci erogabili in DPC verranno inviati e tenuti aggiornati dal SAR al SAC, in modo da consentire la verifica di quanto erogato al nodo nazionale.</w:t>
      </w:r>
      <w:r>
        <w:rPr>
          <w:lang w:eastAsia="x-none"/>
        </w:rPr>
        <w:t xml:space="preserve"> </w:t>
      </w:r>
    </w:p>
    <w:p w14:paraId="77873766" w14:textId="77777777" w:rsidR="009303F9" w:rsidRDefault="00A51B50" w:rsidP="0029613D">
      <w:pPr>
        <w:rPr>
          <w:lang w:eastAsia="x-none"/>
        </w:rPr>
      </w:pPr>
      <w:r>
        <w:rPr>
          <w:lang w:eastAsia="x-none"/>
        </w:rPr>
        <w:t>La trasmissione</w:t>
      </w:r>
      <w:r w:rsidR="002F7A44">
        <w:rPr>
          <w:lang w:eastAsia="x-none"/>
        </w:rPr>
        <w:t>,</w:t>
      </w:r>
      <w:r>
        <w:rPr>
          <w:lang w:eastAsia="x-none"/>
        </w:rPr>
        <w:t xml:space="preserve"> </w:t>
      </w:r>
      <w:r w:rsidR="006B5658">
        <w:rPr>
          <w:lang w:eastAsia="x-none"/>
        </w:rPr>
        <w:t xml:space="preserve">della lista dei </w:t>
      </w:r>
      <w:r>
        <w:rPr>
          <w:lang w:eastAsia="x-none"/>
        </w:rPr>
        <w:t xml:space="preserve">farmaci erogabili </w:t>
      </w:r>
      <w:r w:rsidR="009303F9">
        <w:rPr>
          <w:lang w:eastAsia="x-none"/>
        </w:rPr>
        <w:t>in DPC</w:t>
      </w:r>
      <w:r w:rsidR="002F7A44">
        <w:rPr>
          <w:lang w:eastAsia="x-none"/>
        </w:rPr>
        <w:t>,</w:t>
      </w:r>
      <w:r w:rsidR="009303F9">
        <w:rPr>
          <w:lang w:eastAsia="x-none"/>
        </w:rPr>
        <w:t xml:space="preserve"> </w:t>
      </w:r>
      <w:r>
        <w:rPr>
          <w:lang w:eastAsia="x-none"/>
        </w:rPr>
        <w:t xml:space="preserve">verrà effettuata utilizzando </w:t>
      </w:r>
      <w:r w:rsidR="009303F9">
        <w:rPr>
          <w:lang w:eastAsia="x-none"/>
        </w:rPr>
        <w:t xml:space="preserve">il </w:t>
      </w:r>
      <w:r>
        <w:rPr>
          <w:lang w:eastAsia="x-none"/>
        </w:rPr>
        <w:t xml:space="preserve"> </w:t>
      </w:r>
      <w:r w:rsidR="009303F9">
        <w:rPr>
          <w:lang w:eastAsia="x-none"/>
        </w:rPr>
        <w:t>“</w:t>
      </w:r>
      <w:r>
        <w:rPr>
          <w:lang w:eastAsia="x-none"/>
        </w:rPr>
        <w:t xml:space="preserve">servizio </w:t>
      </w:r>
      <w:r w:rsidR="009303F9">
        <w:rPr>
          <w:lang w:eastAsia="x-none"/>
        </w:rPr>
        <w:t>per la trasmissione delle prestazioni da escludere dalla ricetta dematerializzata”</w:t>
      </w:r>
      <w:r w:rsidR="00A126A8">
        <w:rPr>
          <w:lang w:eastAsia="x-none"/>
        </w:rPr>
        <w:t>,</w:t>
      </w:r>
      <w:r w:rsidR="009303F9">
        <w:rPr>
          <w:lang w:eastAsia="x-none"/>
        </w:rPr>
        <w:t xml:space="preserve"> </w:t>
      </w:r>
      <w:r w:rsidR="006B5658">
        <w:rPr>
          <w:lang w:eastAsia="x-none"/>
        </w:rPr>
        <w:t>come previsto dalle specifiche del sistema</w:t>
      </w:r>
      <w:r w:rsidR="009303F9">
        <w:rPr>
          <w:lang w:eastAsia="x-none"/>
        </w:rPr>
        <w:t xml:space="preserve"> TS. </w:t>
      </w:r>
      <w:proofErr w:type="gramStart"/>
      <w:r w:rsidR="00FC4A1B">
        <w:rPr>
          <w:lang w:eastAsia="x-none"/>
        </w:rPr>
        <w:t>I dati d</w:t>
      </w:r>
      <w:r w:rsidR="00A126A8">
        <w:rPr>
          <w:lang w:eastAsia="x-none"/>
        </w:rPr>
        <w:t xml:space="preserve">a utilizzare per </w:t>
      </w:r>
      <w:r w:rsidR="00FC4A1B">
        <w:rPr>
          <w:lang w:eastAsia="x-none"/>
        </w:rPr>
        <w:t xml:space="preserve">effettuare </w:t>
      </w:r>
      <w:r w:rsidR="002F7A44">
        <w:rPr>
          <w:lang w:eastAsia="x-none"/>
        </w:rPr>
        <w:t>il controllo</w:t>
      </w:r>
      <w:r w:rsidR="00FC4A1B">
        <w:rPr>
          <w:lang w:eastAsia="x-none"/>
        </w:rPr>
        <w:t xml:space="preserve"> dei</w:t>
      </w:r>
      <w:r w:rsidR="00A126A8">
        <w:rPr>
          <w:lang w:eastAsia="x-none"/>
        </w:rPr>
        <w:t xml:space="preserve"> farmaci erogabili</w:t>
      </w:r>
      <w:r w:rsidR="00FC4A1B">
        <w:rPr>
          <w:lang w:eastAsia="x-none"/>
        </w:rPr>
        <w:t>,</w:t>
      </w:r>
      <w:proofErr w:type="gramEnd"/>
      <w:r w:rsidR="00A126A8">
        <w:rPr>
          <w:lang w:eastAsia="x-none"/>
        </w:rPr>
        <w:t xml:space="preserve"> sar</w:t>
      </w:r>
      <w:r w:rsidR="00FC4A1B">
        <w:rPr>
          <w:lang w:eastAsia="x-none"/>
        </w:rPr>
        <w:t xml:space="preserve">anno quelli contenuti nella </w:t>
      </w:r>
      <w:r w:rsidR="00A126A8">
        <w:rPr>
          <w:lang w:eastAsia="x-none"/>
        </w:rPr>
        <w:t>lista dei farmaci in DPC</w:t>
      </w:r>
      <w:r w:rsidR="00FC4A1B">
        <w:rPr>
          <w:lang w:eastAsia="x-none"/>
        </w:rPr>
        <w:t>,</w:t>
      </w:r>
      <w:r w:rsidR="00A126A8">
        <w:rPr>
          <w:lang w:eastAsia="x-none"/>
        </w:rPr>
        <w:t xml:space="preserve"> attualmente presente nell’infrastruttura SAR (black list).</w:t>
      </w:r>
    </w:p>
    <w:p w14:paraId="196543A9" w14:textId="77777777" w:rsidR="0029613D" w:rsidRPr="0029613D" w:rsidRDefault="00A126A8" w:rsidP="0029613D">
      <w:pPr>
        <w:rPr>
          <w:lang w:eastAsia="x-none"/>
        </w:rPr>
      </w:pPr>
      <w:r>
        <w:rPr>
          <w:lang w:eastAsia="x-none"/>
        </w:rPr>
        <w:t xml:space="preserve">Si rimanda ad una successiva analisi la verifica della possibilità di </w:t>
      </w:r>
      <w:r w:rsidR="00FC4A1B">
        <w:rPr>
          <w:lang w:eastAsia="x-none"/>
        </w:rPr>
        <w:t>utilizzare il catalogo Farmadati per recuperare i dati dei farmaci erogabili in DPC, in quel documento si esporrà anche una  modalità per dare visibilità, agli operatori autorizzati, delle informazioni che verranno estratte dal catalogo Farmadati ed inviate al SAC, al fine di poter controllare il processo.</w:t>
      </w:r>
      <w:r w:rsidR="009303F9">
        <w:rPr>
          <w:lang w:eastAsia="x-none"/>
        </w:rPr>
        <w:t xml:space="preserve"> </w:t>
      </w:r>
      <w:r w:rsidR="0029613D">
        <w:rPr>
          <w:lang w:eastAsia="x-none"/>
        </w:rPr>
        <w:t xml:space="preserve"> </w:t>
      </w:r>
    </w:p>
    <w:p w14:paraId="5CE16AC2" w14:textId="77777777" w:rsidR="001F6EC9" w:rsidRPr="001F6EC9" w:rsidRDefault="001F6EC9" w:rsidP="001F6EC9"/>
    <w:p w14:paraId="4EC96F70" w14:textId="77777777" w:rsidR="00DA41E6" w:rsidRDefault="00DA41E6" w:rsidP="00DA41E6"/>
    <w:p w14:paraId="20C50929" w14:textId="77777777" w:rsidR="00DA41E6" w:rsidRDefault="00137B93" w:rsidP="00DA41E6">
      <w:r w:rsidRPr="00137B93">
        <w:t xml:space="preserve"> </w:t>
      </w:r>
      <w:r w:rsidR="007E37B8" w:rsidRPr="00D47853">
        <w:br w:type="page"/>
      </w:r>
    </w:p>
    <w:p w14:paraId="41FD2BD5" w14:textId="77777777" w:rsidR="007E37B8" w:rsidRDefault="007E37B8" w:rsidP="00DA41E6">
      <w:pPr>
        <w:pStyle w:val="Titolo1"/>
      </w:pPr>
      <w:bookmarkStart w:id="52" w:name="_Toc36650391"/>
      <w:r>
        <w:lastRenderedPageBreak/>
        <w:t>Qualificazione del software</w:t>
      </w:r>
      <w:bookmarkEnd w:id="49"/>
      <w:bookmarkEnd w:id="52"/>
      <w:r>
        <w:t xml:space="preserve"> </w:t>
      </w:r>
    </w:p>
    <w:p w14:paraId="28875E3A" w14:textId="77777777" w:rsidR="007E37B8" w:rsidRDefault="007E37B8" w:rsidP="00D47853"/>
    <w:tbl>
      <w:tblPr>
        <w:tblW w:w="963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390"/>
        <w:gridCol w:w="3450"/>
        <w:gridCol w:w="2109"/>
        <w:gridCol w:w="3685"/>
      </w:tblGrid>
      <w:tr w:rsidR="007E37B8" w14:paraId="00EF3AC6" w14:textId="77777777" w:rsidTr="00BC4993">
        <w:tc>
          <w:tcPr>
            <w:tcW w:w="390" w:type="dxa"/>
            <w:tcBorders>
              <w:bottom w:val="single" w:sz="12" w:space="0" w:color="9CC2E5"/>
            </w:tcBorders>
            <w:shd w:val="clear" w:color="auto" w:fill="auto"/>
          </w:tcPr>
          <w:p w14:paraId="6C36945C" w14:textId="77777777" w:rsidR="007E37B8" w:rsidRPr="00BC4993" w:rsidRDefault="007E37B8" w:rsidP="00D47853">
            <w:r w:rsidRPr="00BC4993">
              <w:t>N°</w:t>
            </w:r>
          </w:p>
        </w:tc>
        <w:tc>
          <w:tcPr>
            <w:tcW w:w="3450" w:type="dxa"/>
            <w:tcBorders>
              <w:bottom w:val="single" w:sz="12" w:space="0" w:color="9CC2E5"/>
            </w:tcBorders>
            <w:shd w:val="clear" w:color="auto" w:fill="auto"/>
          </w:tcPr>
          <w:p w14:paraId="04E67D98" w14:textId="77777777" w:rsidR="007E37B8" w:rsidRPr="00BC4993" w:rsidRDefault="007E37B8" w:rsidP="00D47853">
            <w:r w:rsidRPr="00BC4993">
              <w:t>Domanda</w:t>
            </w:r>
          </w:p>
        </w:tc>
        <w:tc>
          <w:tcPr>
            <w:tcW w:w="5794" w:type="dxa"/>
            <w:gridSpan w:val="2"/>
            <w:tcBorders>
              <w:bottom w:val="single" w:sz="12" w:space="0" w:color="9CC2E5"/>
            </w:tcBorders>
            <w:shd w:val="clear" w:color="auto" w:fill="auto"/>
          </w:tcPr>
          <w:p w14:paraId="196CE08D" w14:textId="77777777" w:rsidR="007E37B8" w:rsidRPr="00BC4993" w:rsidRDefault="007E37B8" w:rsidP="00D47853">
            <w:r w:rsidRPr="00BC4993">
              <w:t>Risposta</w:t>
            </w:r>
          </w:p>
        </w:tc>
      </w:tr>
      <w:tr w:rsidR="007E37B8" w14:paraId="68E4114D" w14:textId="77777777" w:rsidTr="00BC4993">
        <w:tc>
          <w:tcPr>
            <w:tcW w:w="390" w:type="dxa"/>
            <w:shd w:val="clear" w:color="auto" w:fill="auto"/>
          </w:tcPr>
          <w:p w14:paraId="74AE5E39" w14:textId="77777777" w:rsidR="007E37B8" w:rsidRPr="00BC4993" w:rsidRDefault="007E37B8" w:rsidP="00D47853"/>
        </w:tc>
        <w:tc>
          <w:tcPr>
            <w:tcW w:w="3450" w:type="dxa"/>
            <w:shd w:val="clear" w:color="auto" w:fill="auto"/>
          </w:tcPr>
          <w:p w14:paraId="6061958F" w14:textId="77777777" w:rsidR="007E37B8" w:rsidRDefault="007E37B8" w:rsidP="00D47853"/>
        </w:tc>
        <w:tc>
          <w:tcPr>
            <w:tcW w:w="2109" w:type="dxa"/>
            <w:shd w:val="clear" w:color="auto" w:fill="auto"/>
          </w:tcPr>
          <w:p w14:paraId="1AB38710" w14:textId="77777777" w:rsidR="007E37B8" w:rsidRDefault="007E37B8" w:rsidP="00D47853">
            <w:r>
              <w:t>Sì</w:t>
            </w:r>
          </w:p>
        </w:tc>
        <w:tc>
          <w:tcPr>
            <w:tcW w:w="3685" w:type="dxa"/>
            <w:shd w:val="clear" w:color="auto" w:fill="auto"/>
          </w:tcPr>
          <w:p w14:paraId="74512ACE" w14:textId="77777777" w:rsidR="007E37B8" w:rsidRDefault="007E37B8" w:rsidP="00D47853">
            <w:r>
              <w:t>No</w:t>
            </w:r>
          </w:p>
        </w:tc>
      </w:tr>
      <w:tr w:rsidR="007E37B8" w14:paraId="225BE5F0" w14:textId="77777777" w:rsidTr="00BC4993">
        <w:tc>
          <w:tcPr>
            <w:tcW w:w="390" w:type="dxa"/>
            <w:shd w:val="clear" w:color="auto" w:fill="auto"/>
          </w:tcPr>
          <w:p w14:paraId="1078A98B" w14:textId="77777777" w:rsidR="007E37B8" w:rsidRPr="00BC4993" w:rsidRDefault="007E37B8" w:rsidP="00D47853">
            <w:r w:rsidRPr="00BC4993">
              <w:rPr>
                <w:rFonts w:eastAsia="Calibri"/>
              </w:rPr>
              <w:t>1</w:t>
            </w:r>
          </w:p>
        </w:tc>
        <w:tc>
          <w:tcPr>
            <w:tcW w:w="3450" w:type="dxa"/>
            <w:shd w:val="clear" w:color="auto" w:fill="auto"/>
          </w:tcPr>
          <w:p w14:paraId="000CE290" w14:textId="77777777" w:rsidR="007E37B8" w:rsidRDefault="007E37B8" w:rsidP="00D47853">
            <w:r w:rsidRPr="00BC4993">
              <w:rPr>
                <w:rFonts w:eastAsia="Calibri"/>
              </w:rPr>
              <w:t xml:space="preserve">Il software che si sta analizzando è un programma, cioè contiene istruzioni o subroutine in un linguaggio di programmazione? </w:t>
            </w:r>
          </w:p>
        </w:tc>
        <w:tc>
          <w:tcPr>
            <w:tcW w:w="2109" w:type="dxa"/>
            <w:shd w:val="clear" w:color="auto" w:fill="auto"/>
          </w:tcPr>
          <w:p w14:paraId="095C501C" w14:textId="77777777" w:rsidR="007E37B8" w:rsidRDefault="007E37B8" w:rsidP="00D47853">
            <w:r w:rsidRPr="00BC4993">
              <w:rPr>
                <w:rFonts w:eastAsia="Calibri"/>
              </w:rPr>
              <w:t>sì, il software è un programma</w:t>
            </w:r>
          </w:p>
        </w:tc>
        <w:tc>
          <w:tcPr>
            <w:tcW w:w="3685" w:type="dxa"/>
            <w:shd w:val="clear" w:color="auto" w:fill="auto"/>
          </w:tcPr>
          <w:p w14:paraId="3579F294" w14:textId="77777777" w:rsidR="007E37B8" w:rsidRDefault="007E37B8" w:rsidP="00D47853">
            <w:r>
              <w:t>-</w:t>
            </w:r>
          </w:p>
        </w:tc>
      </w:tr>
      <w:tr w:rsidR="007E37B8" w14:paraId="36630AFB" w14:textId="77777777" w:rsidTr="00BC4993">
        <w:tc>
          <w:tcPr>
            <w:tcW w:w="390" w:type="dxa"/>
            <w:shd w:val="clear" w:color="auto" w:fill="auto"/>
          </w:tcPr>
          <w:p w14:paraId="3A90E51B" w14:textId="77777777" w:rsidR="007E37B8" w:rsidRPr="00BC4993" w:rsidRDefault="007E37B8" w:rsidP="00D47853">
            <w:r w:rsidRPr="00BC4993">
              <w:rPr>
                <w:rFonts w:eastAsia="Calibri"/>
              </w:rPr>
              <w:t>2</w:t>
            </w:r>
          </w:p>
        </w:tc>
        <w:tc>
          <w:tcPr>
            <w:tcW w:w="3450" w:type="dxa"/>
            <w:shd w:val="clear" w:color="auto" w:fill="auto"/>
          </w:tcPr>
          <w:p w14:paraId="63B20A22" w14:textId="77777777" w:rsidR="007E37B8" w:rsidRDefault="007E37B8" w:rsidP="00D47853">
            <w:r w:rsidRPr="00BC4993">
              <w:rPr>
                <w:rFonts w:eastAsia="Calibri"/>
              </w:rPr>
              <w:t>Il software fa parte di un dispositivo medico?</w:t>
            </w:r>
          </w:p>
        </w:tc>
        <w:tc>
          <w:tcPr>
            <w:tcW w:w="2109" w:type="dxa"/>
            <w:shd w:val="clear" w:color="auto" w:fill="auto"/>
          </w:tcPr>
          <w:p w14:paraId="403BA593" w14:textId="77777777" w:rsidR="007E37B8" w:rsidRDefault="007E37B8" w:rsidP="00D47853">
            <w:r>
              <w:t>-</w:t>
            </w:r>
          </w:p>
        </w:tc>
        <w:tc>
          <w:tcPr>
            <w:tcW w:w="3685" w:type="dxa"/>
            <w:shd w:val="clear" w:color="auto" w:fill="auto"/>
          </w:tcPr>
          <w:p w14:paraId="4B4BCF78" w14:textId="77777777" w:rsidR="007E37B8" w:rsidRDefault="007E37B8" w:rsidP="00D47853">
            <w:r w:rsidRPr="00BC4993">
              <w:rPr>
                <w:rFonts w:eastAsia="Calibri"/>
              </w:rPr>
              <w:t>no, il software non fa parte di un dispositivo medico, si tratta di software stand alone</w:t>
            </w:r>
          </w:p>
        </w:tc>
      </w:tr>
      <w:tr w:rsidR="007E37B8" w14:paraId="79432A95" w14:textId="77777777" w:rsidTr="00BC4993">
        <w:tc>
          <w:tcPr>
            <w:tcW w:w="390" w:type="dxa"/>
            <w:shd w:val="clear" w:color="auto" w:fill="auto"/>
          </w:tcPr>
          <w:p w14:paraId="10A9179A" w14:textId="77777777" w:rsidR="007E37B8" w:rsidRPr="00BC4993" w:rsidRDefault="007E37B8" w:rsidP="00D47853">
            <w:r w:rsidRPr="00BC4993">
              <w:rPr>
                <w:rFonts w:eastAsia="Calibri"/>
              </w:rPr>
              <w:t>3</w:t>
            </w:r>
          </w:p>
        </w:tc>
        <w:tc>
          <w:tcPr>
            <w:tcW w:w="3450" w:type="dxa"/>
            <w:shd w:val="clear" w:color="auto" w:fill="auto"/>
          </w:tcPr>
          <w:p w14:paraId="41FB2F4F" w14:textId="77777777" w:rsidR="007E37B8" w:rsidRDefault="00505267" w:rsidP="00D47853">
            <w:r w:rsidRPr="00BC4993">
              <w:rPr>
                <w:rFonts w:eastAsia="Calibri"/>
              </w:rPr>
              <w:t>Il software effettua una azione sui dati diversa dalla memorizzazione, archiviazione, comunicazione</w:t>
            </w:r>
            <w:r w:rsidRPr="00BC4993">
              <w:rPr>
                <w:rStyle w:val="Rimandonotaapidipagina"/>
                <w:rFonts w:ascii="Calibri" w:eastAsia="Calibri" w:hAnsi="Calibri" w:cs="Calibri"/>
              </w:rPr>
              <w:footnoteReference w:id="1"/>
            </w:r>
            <w:r w:rsidRPr="00BC4993">
              <w:rPr>
                <w:rFonts w:eastAsia="Calibri"/>
              </w:rPr>
              <w:t>, ricerca semplice</w:t>
            </w:r>
            <w:r w:rsidRPr="00BC4993">
              <w:rPr>
                <w:rStyle w:val="Rimandonotaapidipagina"/>
                <w:rFonts w:ascii="Calibri" w:eastAsia="Calibri" w:hAnsi="Calibri" w:cs="Calibri"/>
              </w:rPr>
              <w:footnoteReference w:id="2"/>
            </w:r>
            <w:r w:rsidRPr="00BC4993">
              <w:rPr>
                <w:rFonts w:eastAsia="Calibri"/>
              </w:rPr>
              <w:t xml:space="preserve"> o compressione lossless</w:t>
            </w:r>
            <w:r w:rsidRPr="00BC4993">
              <w:rPr>
                <w:rStyle w:val="Rimandonotaapidipagina"/>
                <w:rFonts w:ascii="Calibri" w:eastAsia="Calibri" w:hAnsi="Calibri" w:cs="Calibri"/>
              </w:rPr>
              <w:footnoteReference w:id="3"/>
            </w:r>
            <w:r w:rsidRPr="00BC4993">
              <w:rPr>
                <w:rFonts w:eastAsia="Calibri"/>
              </w:rPr>
              <w:t>?</w:t>
            </w:r>
          </w:p>
        </w:tc>
        <w:tc>
          <w:tcPr>
            <w:tcW w:w="2109" w:type="dxa"/>
            <w:shd w:val="clear" w:color="auto" w:fill="auto"/>
          </w:tcPr>
          <w:p w14:paraId="5C52C4A9" w14:textId="77777777" w:rsidR="007E37B8" w:rsidRDefault="007E37B8" w:rsidP="00D47853">
            <w:r>
              <w:t>-</w:t>
            </w:r>
          </w:p>
        </w:tc>
        <w:tc>
          <w:tcPr>
            <w:tcW w:w="3685" w:type="dxa"/>
            <w:shd w:val="clear" w:color="auto" w:fill="auto"/>
          </w:tcPr>
          <w:p w14:paraId="6E4F74DD" w14:textId="77777777" w:rsidR="007E37B8" w:rsidRDefault="007E37B8" w:rsidP="00D47853">
            <w:r w:rsidRPr="00BC4993">
              <w:rPr>
                <w:rFonts w:eastAsia="Calibri"/>
              </w:rPr>
              <w:t>no, il software effettua solo operazioni di memorizzazione e archiviazione dei dati, ne permette la consultazione senza alcuna elaborazione.</w:t>
            </w:r>
          </w:p>
        </w:tc>
      </w:tr>
      <w:tr w:rsidR="007E37B8" w14:paraId="3F493FC7" w14:textId="77777777" w:rsidTr="00BC4993">
        <w:tc>
          <w:tcPr>
            <w:tcW w:w="390" w:type="dxa"/>
            <w:shd w:val="clear" w:color="auto" w:fill="auto"/>
          </w:tcPr>
          <w:p w14:paraId="20C59057" w14:textId="77777777" w:rsidR="007E37B8" w:rsidRPr="00BC4993" w:rsidRDefault="007E37B8" w:rsidP="00D47853">
            <w:r w:rsidRPr="00BC4993">
              <w:rPr>
                <w:rFonts w:eastAsia="Calibri"/>
              </w:rPr>
              <w:t>4</w:t>
            </w:r>
          </w:p>
        </w:tc>
        <w:tc>
          <w:tcPr>
            <w:tcW w:w="3450" w:type="dxa"/>
            <w:shd w:val="clear" w:color="auto" w:fill="auto"/>
          </w:tcPr>
          <w:p w14:paraId="563F16F9" w14:textId="77777777" w:rsidR="007E37B8" w:rsidRDefault="007E37B8" w:rsidP="00D47853">
            <w:r w:rsidRPr="00BC4993">
              <w:rPr>
                <w:rFonts w:eastAsia="Calibri"/>
              </w:rPr>
              <w:t>L’azione è volta a presentare il dato per fini medici?</w:t>
            </w:r>
          </w:p>
        </w:tc>
        <w:tc>
          <w:tcPr>
            <w:tcW w:w="2109" w:type="dxa"/>
            <w:shd w:val="clear" w:color="auto" w:fill="auto"/>
          </w:tcPr>
          <w:p w14:paraId="4D611F3B" w14:textId="77777777" w:rsidR="007E37B8" w:rsidRDefault="007E37B8" w:rsidP="00D47853">
            <w:r>
              <w:t>-</w:t>
            </w:r>
          </w:p>
        </w:tc>
        <w:tc>
          <w:tcPr>
            <w:tcW w:w="3685" w:type="dxa"/>
            <w:shd w:val="clear" w:color="auto" w:fill="auto"/>
          </w:tcPr>
          <w:p w14:paraId="21F7ECEF" w14:textId="77777777" w:rsidR="007E37B8" w:rsidRDefault="007E37B8" w:rsidP="00D47853">
            <w:r>
              <w:t>-</w:t>
            </w:r>
          </w:p>
        </w:tc>
      </w:tr>
      <w:tr w:rsidR="007E37B8" w14:paraId="627C07B9" w14:textId="77777777" w:rsidTr="00BC4993">
        <w:tc>
          <w:tcPr>
            <w:tcW w:w="390" w:type="dxa"/>
            <w:shd w:val="clear" w:color="auto" w:fill="auto"/>
          </w:tcPr>
          <w:p w14:paraId="78207C8C" w14:textId="77777777" w:rsidR="007E37B8" w:rsidRPr="00BC4993" w:rsidRDefault="007E37B8" w:rsidP="00D47853">
            <w:r w:rsidRPr="00BC4993">
              <w:rPr>
                <w:rFonts w:eastAsia="Calibri"/>
              </w:rPr>
              <w:t>5</w:t>
            </w:r>
          </w:p>
        </w:tc>
        <w:tc>
          <w:tcPr>
            <w:tcW w:w="3450" w:type="dxa"/>
            <w:shd w:val="clear" w:color="auto" w:fill="auto"/>
          </w:tcPr>
          <w:p w14:paraId="1156FD19" w14:textId="77777777" w:rsidR="007E37B8" w:rsidRDefault="007E37B8" w:rsidP="00D47853">
            <w:r w:rsidRPr="00BC4993">
              <w:rPr>
                <w:rFonts w:eastAsia="Calibri"/>
              </w:rPr>
              <w:t>La destinazione d’uso del software rientra tra quelle della definizione di dispositivo medico?</w:t>
            </w:r>
          </w:p>
        </w:tc>
        <w:tc>
          <w:tcPr>
            <w:tcW w:w="2109" w:type="dxa"/>
            <w:shd w:val="clear" w:color="auto" w:fill="auto"/>
          </w:tcPr>
          <w:p w14:paraId="513873D5" w14:textId="77777777" w:rsidR="007E37B8" w:rsidRDefault="007E37B8" w:rsidP="00D47853">
            <w:r>
              <w:t>-</w:t>
            </w:r>
          </w:p>
        </w:tc>
        <w:tc>
          <w:tcPr>
            <w:tcW w:w="3685" w:type="dxa"/>
            <w:shd w:val="clear" w:color="auto" w:fill="auto"/>
          </w:tcPr>
          <w:p w14:paraId="7DC0A4B7" w14:textId="77777777" w:rsidR="007E37B8" w:rsidRDefault="007E37B8" w:rsidP="00D47853">
            <w:r>
              <w:t>-</w:t>
            </w:r>
          </w:p>
        </w:tc>
      </w:tr>
      <w:tr w:rsidR="007E37B8" w14:paraId="1CC88398" w14:textId="77777777" w:rsidTr="00BC4993">
        <w:tc>
          <w:tcPr>
            <w:tcW w:w="390" w:type="dxa"/>
            <w:shd w:val="clear" w:color="auto" w:fill="auto"/>
          </w:tcPr>
          <w:p w14:paraId="4B413F2A" w14:textId="77777777" w:rsidR="007E37B8" w:rsidRPr="00BC4993" w:rsidRDefault="007E37B8" w:rsidP="00D47853">
            <w:r w:rsidRPr="00BC4993">
              <w:rPr>
                <w:rFonts w:eastAsia="Calibri"/>
              </w:rPr>
              <w:t>6</w:t>
            </w:r>
          </w:p>
        </w:tc>
        <w:tc>
          <w:tcPr>
            <w:tcW w:w="3450" w:type="dxa"/>
            <w:shd w:val="clear" w:color="auto" w:fill="auto"/>
          </w:tcPr>
          <w:p w14:paraId="21210ADF" w14:textId="77777777" w:rsidR="007E37B8" w:rsidRDefault="007E37B8" w:rsidP="00D47853">
            <w:r w:rsidRPr="00BC4993">
              <w:rPr>
                <w:rFonts w:eastAsia="Calibri"/>
              </w:rPr>
              <w:t>È un accessorio di un dispositivo medico?</w:t>
            </w:r>
          </w:p>
        </w:tc>
        <w:tc>
          <w:tcPr>
            <w:tcW w:w="2109" w:type="dxa"/>
            <w:shd w:val="clear" w:color="auto" w:fill="auto"/>
          </w:tcPr>
          <w:p w14:paraId="0BAAD3F9" w14:textId="77777777" w:rsidR="007E37B8" w:rsidRDefault="007E37B8" w:rsidP="00D47853">
            <w:r>
              <w:t>-</w:t>
            </w:r>
          </w:p>
        </w:tc>
        <w:tc>
          <w:tcPr>
            <w:tcW w:w="3685" w:type="dxa"/>
            <w:shd w:val="clear" w:color="auto" w:fill="auto"/>
          </w:tcPr>
          <w:p w14:paraId="3392AB75" w14:textId="77777777" w:rsidR="007E37B8" w:rsidRDefault="007E37B8" w:rsidP="00D47853">
            <w:r>
              <w:t>-</w:t>
            </w:r>
          </w:p>
        </w:tc>
      </w:tr>
    </w:tbl>
    <w:p w14:paraId="536D1AC3" w14:textId="77777777" w:rsidR="007E37B8" w:rsidRPr="00F869E9" w:rsidRDefault="007E37B8" w:rsidP="00D47853">
      <w:r w:rsidRPr="00876821">
        <w:rPr>
          <w:rFonts w:eastAsia="Verdana"/>
        </w:rPr>
        <w:t xml:space="preserve"> </w:t>
      </w:r>
      <w:r w:rsidRPr="00F869E9">
        <w:t>Il software non deve sottostare alla normativa per dispositivi medici.</w:t>
      </w:r>
    </w:p>
    <w:p w14:paraId="1BA87BB1" w14:textId="77777777" w:rsidR="00234D46" w:rsidRDefault="007E37B8" w:rsidP="00D47853">
      <w:pPr>
        <w:pStyle w:val="Titolo1"/>
      </w:pPr>
      <w:r>
        <w:br w:type="page"/>
      </w:r>
      <w:bookmarkStart w:id="53" w:name="_Toc36650392"/>
      <w:r w:rsidR="00234D46">
        <w:lastRenderedPageBreak/>
        <w:t>Deploy</w:t>
      </w:r>
      <w:bookmarkEnd w:id="34"/>
      <w:bookmarkEnd w:id="53"/>
    </w:p>
    <w:p w14:paraId="299DE867" w14:textId="77777777" w:rsidR="00234D46" w:rsidRPr="00C27493" w:rsidRDefault="00234D46" w:rsidP="00D47853">
      <w:pPr>
        <w:pStyle w:val="Titolo2"/>
      </w:pPr>
      <w:bookmarkStart w:id="54" w:name="_Toc350846929"/>
      <w:bookmarkStart w:id="55" w:name="_Toc394905154"/>
      <w:bookmarkStart w:id="56" w:name="_Toc36650393"/>
      <w:r>
        <w:t>Deploy</w:t>
      </w:r>
      <w:bookmarkEnd w:id="54"/>
      <w:bookmarkEnd w:id="55"/>
      <w:bookmarkEnd w:id="56"/>
    </w:p>
    <w:p w14:paraId="29E98C9D" w14:textId="77777777" w:rsidR="005A16E7" w:rsidRDefault="00234D46" w:rsidP="00D47853">
      <w:r>
        <w:t xml:space="preserve">Una volta terminate le attività implementazione di queste specifiche si passerà all’installazione nell’ambiente di stage </w:t>
      </w:r>
      <w:r w:rsidR="009D6701">
        <w:t>Lepida</w:t>
      </w:r>
      <w:r>
        <w:t xml:space="preserve">. Terminata la fase di verifica </w:t>
      </w:r>
      <w:r w:rsidR="005A16E7">
        <w:t>l’integrazione sarà installabile in produzione, la decisione sull’effettiva data del rilascio sarà decisa a livello regionale.</w:t>
      </w:r>
    </w:p>
    <w:p w14:paraId="7FC42AAA" w14:textId="77777777" w:rsidR="005A16E7" w:rsidRDefault="005A16E7" w:rsidP="00D47853"/>
    <w:p w14:paraId="23A5AE7A" w14:textId="77777777" w:rsidR="00234D46" w:rsidRDefault="005A16E7" w:rsidP="00D47853">
      <w:r>
        <w:t>Si ricorda che, prima della messa in produzione dell’integrazione, gli applicativi dei fornitori delle farmacie convenzionate d</w:t>
      </w:r>
      <w:r w:rsidR="000575BB">
        <w:t>ovranno</w:t>
      </w:r>
      <w:r>
        <w:t xml:space="preserve"> essere adeguati </w:t>
      </w:r>
      <w:proofErr w:type="gramStart"/>
      <w:r>
        <w:t>per</w:t>
      </w:r>
      <w:proofErr w:type="gramEnd"/>
      <w:r>
        <w:t xml:space="preserve"> gestire le nuove informazioni inserite nel servizio che recupera i dati delle prescrizioni dematerializzate.</w:t>
      </w:r>
      <w:r w:rsidR="002D51BB">
        <w:t xml:space="preserve"> </w:t>
      </w:r>
    </w:p>
    <w:p w14:paraId="26233565" w14:textId="77777777" w:rsidR="00234D46" w:rsidRPr="00BD1383" w:rsidRDefault="00234D46" w:rsidP="00D47853">
      <w:pPr>
        <w:pStyle w:val="Titolo2"/>
        <w:numPr>
          <w:ilvl w:val="1"/>
          <w:numId w:val="15"/>
        </w:numPr>
      </w:pPr>
      <w:bookmarkStart w:id="57" w:name="_Toc394905155"/>
      <w:bookmarkStart w:id="58" w:name="_Toc36650394"/>
      <w:r w:rsidRPr="00BD1383">
        <w:t xml:space="preserve">Data </w:t>
      </w:r>
      <w:proofErr w:type="spellStart"/>
      <w:r w:rsidRPr="00BD1383">
        <w:t>Warehouse</w:t>
      </w:r>
      <w:proofErr w:type="spellEnd"/>
      <w:r w:rsidRPr="00BD1383">
        <w:t xml:space="preserve"> e statistiche</w:t>
      </w:r>
      <w:bookmarkEnd w:id="57"/>
      <w:bookmarkEnd w:id="58"/>
    </w:p>
    <w:p w14:paraId="2FC42A93" w14:textId="77777777" w:rsidR="009D6701" w:rsidRDefault="00234D46" w:rsidP="00D47853">
      <w:r>
        <w:t xml:space="preserve">L’estrattore del DWH dovrà essere configurato per </w:t>
      </w:r>
      <w:r w:rsidR="009D6701">
        <w:t xml:space="preserve">gestire </w:t>
      </w:r>
      <w:r>
        <w:t xml:space="preserve">le </w:t>
      </w:r>
      <w:r w:rsidR="009D6701">
        <w:t xml:space="preserve">nuove </w:t>
      </w:r>
      <w:r>
        <w:t>informazioni</w:t>
      </w:r>
      <w:r w:rsidR="00654853">
        <w:t xml:space="preserve"> </w:t>
      </w:r>
      <w:r w:rsidR="009D6701">
        <w:t>introdotte</w:t>
      </w:r>
      <w:r w:rsidR="00654853">
        <w:t xml:space="preserve"> in questo documento</w:t>
      </w:r>
      <w:r w:rsidR="009D6701">
        <w:t>:</w:t>
      </w:r>
    </w:p>
    <w:p w14:paraId="13A21CCD" w14:textId="77777777" w:rsidR="009D6701" w:rsidRDefault="009D6701" w:rsidP="00D47853">
      <w:pPr>
        <w:pStyle w:val="Paragrafoelenco"/>
        <w:numPr>
          <w:ilvl w:val="0"/>
          <w:numId w:val="23"/>
        </w:numPr>
      </w:pPr>
      <w:r>
        <w:t>Prescrizioni con all’interno almeno un farmaco in DPC;</w:t>
      </w:r>
    </w:p>
    <w:p w14:paraId="4D379E51" w14:textId="77777777" w:rsidR="00234D46" w:rsidRDefault="009D6701" w:rsidP="00D47853">
      <w:pPr>
        <w:pStyle w:val="Paragrafoelenco"/>
        <w:numPr>
          <w:ilvl w:val="0"/>
          <w:numId w:val="23"/>
        </w:numPr>
      </w:pPr>
      <w:r>
        <w:t>Farmaci erogati in DPC.</w:t>
      </w:r>
      <w:r w:rsidR="00654853">
        <w:t xml:space="preserve">  </w:t>
      </w:r>
    </w:p>
    <w:p w14:paraId="69C16BF4" w14:textId="77777777" w:rsidR="00234D46" w:rsidRDefault="00234D46" w:rsidP="00D47853"/>
    <w:p w14:paraId="3C576A60" w14:textId="77777777" w:rsidR="00234D46" w:rsidRDefault="00234D46" w:rsidP="00D47853">
      <w:pPr>
        <w:pStyle w:val="Titolo1"/>
      </w:pPr>
      <w:bookmarkStart w:id="59" w:name="_Toc350846930"/>
      <w:r>
        <w:br w:type="page"/>
      </w:r>
      <w:bookmarkStart w:id="60" w:name="_Toc350846928"/>
      <w:bookmarkStart w:id="61" w:name="_Toc394905157"/>
      <w:bookmarkStart w:id="62" w:name="_Toc36650395"/>
      <w:r>
        <w:lastRenderedPageBreak/>
        <w:t>Gestione</w:t>
      </w:r>
      <w:bookmarkEnd w:id="60"/>
      <w:bookmarkEnd w:id="61"/>
      <w:bookmarkEnd w:id="62"/>
    </w:p>
    <w:p w14:paraId="0098AC96" w14:textId="77777777" w:rsidR="00234D46" w:rsidRDefault="00234D46" w:rsidP="00D47853">
      <w:pPr>
        <w:pStyle w:val="Titolo2"/>
      </w:pPr>
      <w:bookmarkStart w:id="63" w:name="_Toc394905158"/>
      <w:bookmarkStart w:id="64" w:name="_Toc36650396"/>
      <w:r>
        <w:t>Help-Desk</w:t>
      </w:r>
      <w:bookmarkEnd w:id="59"/>
      <w:bookmarkEnd w:id="63"/>
      <w:bookmarkEnd w:id="64"/>
    </w:p>
    <w:p w14:paraId="7C21A372" w14:textId="77777777" w:rsidR="00234D46" w:rsidRDefault="009D6701" w:rsidP="00D47853">
      <w:r>
        <w:t xml:space="preserve">Dal punto di vista degli utenti questa </w:t>
      </w:r>
      <w:r w:rsidR="007E37AC">
        <w:t>implementazione</w:t>
      </w:r>
      <w:r>
        <w:t xml:space="preserve"> avrà </w:t>
      </w:r>
      <w:r w:rsidR="007E37AC">
        <w:t xml:space="preserve">prevalentemente </w:t>
      </w:r>
      <w:r>
        <w:t>impatti sugli operatori delle farmacie convenzionate</w:t>
      </w:r>
      <w:r w:rsidR="00234D46">
        <w:t xml:space="preserve">. </w:t>
      </w:r>
      <w:r w:rsidR="007E37AC">
        <w:t>Questi operatori non usufruiscono direttamente dei servizi di Help Desk di seguito elencati, ma in caso di necessità si rivolgono ai servizi di assistenza dei fornitori dei loro applicativi.</w:t>
      </w:r>
    </w:p>
    <w:p w14:paraId="31884C05" w14:textId="77777777" w:rsidR="00234D46" w:rsidRDefault="00234D46" w:rsidP="00D47853">
      <w:pPr>
        <w:pStyle w:val="Titolo3"/>
      </w:pPr>
      <w:bookmarkStart w:id="65" w:name="_Toc394905159"/>
      <w:bookmarkStart w:id="66" w:name="_Toc36650397"/>
      <w:r>
        <w:t>Help Desk Cittadino</w:t>
      </w:r>
      <w:bookmarkEnd w:id="65"/>
      <w:bookmarkEnd w:id="66"/>
    </w:p>
    <w:p w14:paraId="54D927B8" w14:textId="77777777" w:rsidR="00234D46" w:rsidRDefault="00234D46" w:rsidP="00D47853">
      <w:r>
        <w:t>Questo HD non verrà coinvolto.</w:t>
      </w:r>
    </w:p>
    <w:p w14:paraId="29D597C2" w14:textId="77777777" w:rsidR="00234D46" w:rsidRDefault="00234D46" w:rsidP="00D47853">
      <w:pPr>
        <w:pStyle w:val="Titolo3"/>
      </w:pPr>
      <w:bookmarkStart w:id="67" w:name="_Toc394905160"/>
      <w:bookmarkStart w:id="68" w:name="_Toc36650398"/>
      <w:r>
        <w:t>Help Desk Operatori Aziendali</w:t>
      </w:r>
      <w:bookmarkEnd w:id="67"/>
      <w:bookmarkEnd w:id="68"/>
    </w:p>
    <w:p w14:paraId="022BC61F" w14:textId="77777777" w:rsidR="00234D46" w:rsidRDefault="00C36A3B" w:rsidP="00D47853">
      <w:r>
        <w:t>Questa integrazione interessa gli applicativi delle farmacie convenzionate, pertanto non interessa operatori aziendali.</w:t>
      </w:r>
    </w:p>
    <w:p w14:paraId="645C422A" w14:textId="77777777" w:rsidR="00234D46" w:rsidRDefault="00234D46" w:rsidP="00D47853">
      <w:pPr>
        <w:pStyle w:val="Titolo3"/>
      </w:pPr>
      <w:bookmarkStart w:id="69" w:name="_Toc394905161"/>
      <w:bookmarkStart w:id="70" w:name="_Toc36650399"/>
      <w:r>
        <w:t>Numero verde regionale</w:t>
      </w:r>
      <w:bookmarkEnd w:id="69"/>
      <w:bookmarkEnd w:id="70"/>
    </w:p>
    <w:p w14:paraId="42633A39" w14:textId="77777777" w:rsidR="00234D46" w:rsidRDefault="00234D46" w:rsidP="00D47853">
      <w:r>
        <w:t>Questo HD non verrà coinvolto.</w:t>
      </w:r>
    </w:p>
    <w:p w14:paraId="73BD7BF0" w14:textId="77777777" w:rsidR="00234D46" w:rsidRDefault="00234D46" w:rsidP="00D47853"/>
    <w:p w14:paraId="4748A138" w14:textId="77777777" w:rsidR="00234D46" w:rsidRPr="002A46D5" w:rsidRDefault="00326897" w:rsidP="00D47853">
      <w:pPr>
        <w:pStyle w:val="Titolo2"/>
      </w:pPr>
      <w:bookmarkStart w:id="71" w:name="_Toc350846931"/>
      <w:bookmarkStart w:id="72" w:name="_Toc394905162"/>
      <w:r>
        <w:br w:type="page"/>
      </w:r>
      <w:bookmarkStart w:id="73" w:name="_Toc36650400"/>
      <w:r w:rsidR="00234D46">
        <w:lastRenderedPageBreak/>
        <w:t>Formazione</w:t>
      </w:r>
      <w:bookmarkEnd w:id="71"/>
      <w:bookmarkEnd w:id="72"/>
      <w:bookmarkEnd w:id="73"/>
    </w:p>
    <w:p w14:paraId="485DC513" w14:textId="77777777" w:rsidR="00234D46" w:rsidRDefault="00C36A3B" w:rsidP="00D47853">
      <w:r>
        <w:t>Non è prevista formazione per i servizi esposti in questa analisi.</w:t>
      </w:r>
    </w:p>
    <w:p w14:paraId="505E3AAD" w14:textId="77777777" w:rsidR="00234D46" w:rsidRDefault="00234D46" w:rsidP="00D47853">
      <w:pPr>
        <w:pStyle w:val="Titolo3"/>
      </w:pPr>
      <w:bookmarkStart w:id="74" w:name="_Toc394905163"/>
      <w:bookmarkStart w:id="75" w:name="_Toc36650401"/>
      <w:r>
        <w:t>Formazione in aula</w:t>
      </w:r>
      <w:bookmarkEnd w:id="74"/>
      <w:bookmarkEnd w:id="75"/>
    </w:p>
    <w:p w14:paraId="49FDD158" w14:textId="77777777" w:rsidR="00234D46" w:rsidRDefault="00234D46" w:rsidP="00D47853">
      <w:r>
        <w:t>Non è prevista attività di formazione in aula.</w:t>
      </w:r>
    </w:p>
    <w:p w14:paraId="2954F649" w14:textId="77777777" w:rsidR="00234D46" w:rsidRDefault="00234D46" w:rsidP="00D47853">
      <w:pPr>
        <w:pStyle w:val="Titolo3"/>
      </w:pPr>
      <w:bookmarkStart w:id="76" w:name="_Toc394905164"/>
      <w:bookmarkStart w:id="77" w:name="_Toc36650402"/>
      <w:r>
        <w:t>Formazione eLearning</w:t>
      </w:r>
      <w:bookmarkEnd w:id="76"/>
      <w:bookmarkEnd w:id="77"/>
    </w:p>
    <w:p w14:paraId="3B7915C7" w14:textId="77777777" w:rsidR="00234D46" w:rsidRDefault="00234D46" w:rsidP="00D47853">
      <w:r>
        <w:t>Non è prevista attività di formazione eLearning.</w:t>
      </w:r>
    </w:p>
    <w:p w14:paraId="2F45432B" w14:textId="77777777" w:rsidR="00234D46" w:rsidRDefault="00234D46" w:rsidP="00D47853">
      <w:pPr>
        <w:pStyle w:val="Titolo3"/>
      </w:pPr>
      <w:bookmarkStart w:id="78" w:name="_Toc394905165"/>
      <w:bookmarkStart w:id="79" w:name="_Toc36650403"/>
      <w:r>
        <w:t>Support</w:t>
      </w:r>
      <w:bookmarkEnd w:id="78"/>
      <w:bookmarkEnd w:id="79"/>
    </w:p>
    <w:p w14:paraId="0F2E943A" w14:textId="77777777" w:rsidR="00234D46" w:rsidRDefault="00234D46" w:rsidP="00D47853">
      <w:r>
        <w:t>Non è prevista attività di support.</w:t>
      </w:r>
    </w:p>
    <w:p w14:paraId="08F9331D" w14:textId="77777777" w:rsidR="00234D46" w:rsidRDefault="00234D46" w:rsidP="00D47853"/>
    <w:p w14:paraId="5B2AA24C" w14:textId="77777777" w:rsidR="00234D46" w:rsidRPr="00BD1383" w:rsidRDefault="00234D46" w:rsidP="00D47853">
      <w:pPr>
        <w:pStyle w:val="Titolo2"/>
      </w:pPr>
      <w:bookmarkStart w:id="80" w:name="_Toc350846932"/>
      <w:r>
        <w:br w:type="page"/>
      </w:r>
      <w:bookmarkStart w:id="81" w:name="_Toc394905166"/>
      <w:bookmarkStart w:id="82" w:name="_Toc36650404"/>
      <w:r w:rsidRPr="00BD1383">
        <w:lastRenderedPageBreak/>
        <w:t>Comunicazione</w:t>
      </w:r>
      <w:bookmarkEnd w:id="80"/>
      <w:bookmarkEnd w:id="81"/>
      <w:bookmarkEnd w:id="82"/>
    </w:p>
    <w:p w14:paraId="0DA11162" w14:textId="77777777" w:rsidR="00234D46" w:rsidRDefault="00234D46" w:rsidP="00D47853">
      <w:pPr>
        <w:pStyle w:val="Titolo3"/>
      </w:pPr>
      <w:bookmarkStart w:id="83" w:name="_Toc394905167"/>
      <w:bookmarkStart w:id="84" w:name="_Toc36650405"/>
      <w:r>
        <w:t>Comunicazione Cittadino</w:t>
      </w:r>
      <w:bookmarkEnd w:id="83"/>
      <w:bookmarkEnd w:id="84"/>
    </w:p>
    <w:p w14:paraId="772492EC" w14:textId="77777777" w:rsidR="00234D46" w:rsidRDefault="00234D46" w:rsidP="00D47853">
      <w:r>
        <w:t>Non sono previste comunicazioni per il cittadino.</w:t>
      </w:r>
    </w:p>
    <w:p w14:paraId="51255C06" w14:textId="77777777" w:rsidR="00234D46" w:rsidRDefault="00234D46" w:rsidP="00D47853">
      <w:pPr>
        <w:pStyle w:val="Titolo3"/>
      </w:pPr>
      <w:bookmarkStart w:id="85" w:name="_Toc394905168"/>
      <w:bookmarkStart w:id="86" w:name="_Toc36650406"/>
      <w:r>
        <w:t>Comunicazione Aziende</w:t>
      </w:r>
      <w:bookmarkEnd w:id="85"/>
      <w:bookmarkEnd w:id="86"/>
    </w:p>
    <w:p w14:paraId="2148286D" w14:textId="77777777" w:rsidR="00234D46" w:rsidRDefault="00234D46" w:rsidP="00D47853">
      <w:r>
        <w:t xml:space="preserve">Andrà prevista una comunicazione che informi le Aziende sulle nuove funzionalità messe a disposizione per la </w:t>
      </w:r>
      <w:r w:rsidR="007E37AC">
        <w:t xml:space="preserve">gestione delle erogazioni </w:t>
      </w:r>
      <w:proofErr w:type="gramStart"/>
      <w:r w:rsidR="007E37AC">
        <w:t>del farmaci</w:t>
      </w:r>
      <w:proofErr w:type="gramEnd"/>
      <w:r w:rsidR="007E37AC">
        <w:t xml:space="preserve"> in DPC tramite prescrizioni dematerializzate.</w:t>
      </w:r>
      <w:r>
        <w:t xml:space="preserve"> </w:t>
      </w:r>
    </w:p>
    <w:p w14:paraId="684393B2" w14:textId="77777777" w:rsidR="00234D46" w:rsidRDefault="00234D46" w:rsidP="00D47853">
      <w:pPr>
        <w:pStyle w:val="Titolo3"/>
        <w:numPr>
          <w:ilvl w:val="2"/>
          <w:numId w:val="16"/>
        </w:numPr>
      </w:pPr>
      <w:bookmarkStart w:id="87" w:name="_Toc394905169"/>
      <w:bookmarkStart w:id="88" w:name="_Toc36650407"/>
      <w:r>
        <w:t xml:space="preserve">Comunicazione </w:t>
      </w:r>
      <w:bookmarkEnd w:id="87"/>
      <w:r w:rsidR="00C36A3B">
        <w:t>alle farmacie convenzionate</w:t>
      </w:r>
      <w:bookmarkEnd w:id="88"/>
    </w:p>
    <w:p w14:paraId="0385F30D" w14:textId="77777777" w:rsidR="00234D46" w:rsidRPr="00765156" w:rsidRDefault="00234D46" w:rsidP="00D47853">
      <w:r>
        <w:t xml:space="preserve">Andrà preparata una comunicazione indirizzata </w:t>
      </w:r>
      <w:r w:rsidR="00C36A3B">
        <w:t>alle farmacie convenzionate/associazioni di farmacie</w:t>
      </w:r>
      <w:r>
        <w:t>,</w:t>
      </w:r>
      <w:r w:rsidR="00C36A3B">
        <w:t xml:space="preserve"> sulle nuove funzionalità messe a disposizione </w:t>
      </w:r>
      <w:r w:rsidR="007E37AC">
        <w:t xml:space="preserve">per la gestione delle erogazioni </w:t>
      </w:r>
      <w:proofErr w:type="gramStart"/>
      <w:r w:rsidR="007E37AC">
        <w:t>del farmaci</w:t>
      </w:r>
      <w:proofErr w:type="gramEnd"/>
      <w:r w:rsidR="007E37AC">
        <w:t xml:space="preserve"> in DPC tramite prescrizioni dematerializzate.</w:t>
      </w:r>
    </w:p>
    <w:p w14:paraId="44C9F5F7" w14:textId="77777777" w:rsidR="00C36A3B" w:rsidRDefault="00326897" w:rsidP="00D47853">
      <w:pPr>
        <w:pStyle w:val="Titolo2"/>
      </w:pPr>
      <w:bookmarkStart w:id="89" w:name="_Toc350846934"/>
      <w:bookmarkStart w:id="90" w:name="_Toc381619853"/>
      <w:r>
        <w:br w:type="page"/>
      </w:r>
      <w:bookmarkStart w:id="91" w:name="_Toc36650408"/>
      <w:r w:rsidR="00C36A3B">
        <w:lastRenderedPageBreak/>
        <w:t>Indicatori</w:t>
      </w:r>
      <w:bookmarkEnd w:id="89"/>
      <w:bookmarkEnd w:id="90"/>
      <w:bookmarkEnd w:id="91"/>
    </w:p>
    <w:p w14:paraId="12EDE012" w14:textId="77777777" w:rsidR="00C36A3B" w:rsidRDefault="00C36A3B" w:rsidP="00D47853">
      <w:r>
        <w:t>Indicatori funzionali e di performance per CO e COP.</w:t>
      </w:r>
    </w:p>
    <w:p w14:paraId="4AB9D620" w14:textId="77777777" w:rsidR="00C36A3B" w:rsidRDefault="00C36A3B" w:rsidP="00D47853">
      <w:pPr>
        <w:pStyle w:val="Titolo3"/>
      </w:pPr>
      <w:bookmarkStart w:id="92" w:name="_Toc350846935"/>
      <w:bookmarkStart w:id="93" w:name="_Toc381619854"/>
      <w:bookmarkStart w:id="94" w:name="_Toc36650409"/>
      <w:r>
        <w:t>Interfaccia utente</w:t>
      </w:r>
      <w:bookmarkEnd w:id="92"/>
      <w:bookmarkEnd w:id="93"/>
      <w:bookmarkEnd w:id="94"/>
    </w:p>
    <w:p w14:paraId="56585D52" w14:textId="77777777" w:rsidR="00C36A3B" w:rsidRDefault="007E37AC" w:rsidP="00D47853">
      <w:r>
        <w:t>Numero di erogazioni nell’arco temporale considerato</w:t>
      </w:r>
    </w:p>
    <w:p w14:paraId="1700E883" w14:textId="77777777" w:rsidR="00C36A3B" w:rsidRDefault="00C36A3B" w:rsidP="00D47853">
      <w:pPr>
        <w:pStyle w:val="Titolo3"/>
      </w:pPr>
      <w:bookmarkStart w:id="95" w:name="_Toc350846936"/>
      <w:bookmarkStart w:id="96" w:name="_Toc381619855"/>
      <w:bookmarkStart w:id="97" w:name="_Toc36650410"/>
      <w:r>
        <w:t>Interfaccia applicativa</w:t>
      </w:r>
      <w:bookmarkEnd w:id="95"/>
      <w:bookmarkEnd w:id="96"/>
      <w:bookmarkEnd w:id="97"/>
    </w:p>
    <w:p w14:paraId="18E49547" w14:textId="77777777" w:rsidR="00C36A3B" w:rsidRDefault="00C36A3B" w:rsidP="00D47853">
      <w:pPr>
        <w:pStyle w:val="Paragrafoelenco"/>
        <w:numPr>
          <w:ilvl w:val="0"/>
          <w:numId w:val="14"/>
        </w:numPr>
      </w:pPr>
      <w:r>
        <w:t>Numero di chiamate effettuate sul sistema per CO: una chiamata per ogni funzionalità.</w:t>
      </w:r>
    </w:p>
    <w:p w14:paraId="143F744D" w14:textId="77777777" w:rsidR="00C36A3B" w:rsidRDefault="00C36A3B" w:rsidP="00D47853">
      <w:pPr>
        <w:pStyle w:val="Paragrafoelenco"/>
        <w:numPr>
          <w:ilvl w:val="0"/>
          <w:numId w:val="14"/>
        </w:numPr>
      </w:pPr>
      <w:r>
        <w:t>Numero di chiamate effettuate sul sistema per COP: trenta chiamate per ogni funzionalità.</w:t>
      </w:r>
    </w:p>
    <w:p w14:paraId="615D6797" w14:textId="77777777" w:rsidR="00C36A3B" w:rsidRPr="005D53C5" w:rsidRDefault="00C36A3B" w:rsidP="00D47853">
      <w:pPr>
        <w:pStyle w:val="Paragrafoelenco"/>
        <w:numPr>
          <w:ilvl w:val="0"/>
          <w:numId w:val="14"/>
        </w:numPr>
      </w:pPr>
      <w:r>
        <w:t>Tempo medio di risposta del sistema ad una interrogazione: 3 sec.</w:t>
      </w:r>
    </w:p>
    <w:p w14:paraId="575BFFD8" w14:textId="77777777" w:rsidR="00234D46" w:rsidRDefault="00234D46" w:rsidP="00D47853"/>
    <w:p w14:paraId="7F72E233" w14:textId="77777777" w:rsidR="00234D46" w:rsidRDefault="00234D46" w:rsidP="00D47853"/>
    <w:p w14:paraId="755CAB78" w14:textId="77777777" w:rsidR="00D45A4A" w:rsidRDefault="00234D46" w:rsidP="00D47853">
      <w:pPr>
        <w:pStyle w:val="Titolo1"/>
      </w:pPr>
      <w:r>
        <w:br w:type="page"/>
      </w:r>
      <w:bookmarkStart w:id="98" w:name="_Toc355363834"/>
      <w:bookmarkStart w:id="99" w:name="_Toc36650411"/>
      <w:r w:rsidR="00D45A4A">
        <w:lastRenderedPageBreak/>
        <w:t>Riferimenti</w:t>
      </w:r>
      <w:bookmarkEnd w:id="98"/>
      <w:bookmarkEnd w:id="99"/>
      <w:r w:rsidR="00D45A4A">
        <w:t xml:space="preserve"> </w:t>
      </w:r>
    </w:p>
    <w:tbl>
      <w:tblPr>
        <w:tblW w:w="0" w:type="auto"/>
        <w:tblLook w:val="01E0" w:firstRow="1" w:lastRow="1" w:firstColumn="1" w:lastColumn="1" w:noHBand="0" w:noVBand="0"/>
      </w:tblPr>
      <w:tblGrid>
        <w:gridCol w:w="2373"/>
        <w:gridCol w:w="7265"/>
      </w:tblGrid>
      <w:tr w:rsidR="00D45A4A" w14:paraId="1B133CDF" w14:textId="77777777" w:rsidTr="005F4B85">
        <w:tc>
          <w:tcPr>
            <w:tcW w:w="2376" w:type="dxa"/>
          </w:tcPr>
          <w:p w14:paraId="7F2B1EFD" w14:textId="77777777" w:rsidR="00D45A4A" w:rsidRDefault="00D45A4A" w:rsidP="00D47853">
            <w:bookmarkStart w:id="100" w:name="link1"/>
            <w:r>
              <w:t>[TS prescrizione]</w:t>
            </w:r>
            <w:bookmarkEnd w:id="100"/>
          </w:p>
        </w:tc>
        <w:tc>
          <w:tcPr>
            <w:tcW w:w="7478" w:type="dxa"/>
          </w:tcPr>
          <w:p w14:paraId="3450CE9D" w14:textId="77777777" w:rsidR="00D45A4A" w:rsidRPr="004F5A11" w:rsidRDefault="00D45A4A" w:rsidP="00D47853">
            <w:r w:rsidRPr="00362F4C">
              <w:t>PROGETTO TESSERA SANITARIA</w:t>
            </w:r>
            <w:r>
              <w:t xml:space="preserve"> - </w:t>
            </w:r>
            <w:r w:rsidRPr="00362F4C">
              <w:t>WEB SERVICES PER LA TRASMISSIONE ELETTRONICA DELLE PRESCRIZIONI</w:t>
            </w:r>
            <w:r>
              <w:t xml:space="preserve"> </w:t>
            </w:r>
            <w:r w:rsidRPr="00362F4C">
              <w:t>MEDICHE DEMATERIALIZZATE</w:t>
            </w:r>
            <w:r>
              <w:t xml:space="preserve"> - </w:t>
            </w:r>
            <w:r w:rsidRPr="00362F4C">
              <w:t>(DECRETO 2 NOVEMBRE 2011)</w:t>
            </w:r>
            <w:r>
              <w:t xml:space="preserve"> - </w:t>
            </w:r>
            <w:r w:rsidRPr="00362F4C">
              <w:t>PARTE 1: PRESCRIZIONE</w:t>
            </w:r>
          </w:p>
        </w:tc>
      </w:tr>
      <w:tr w:rsidR="00D45A4A" w14:paraId="22E55E33" w14:textId="77777777" w:rsidTr="005F4B85">
        <w:tc>
          <w:tcPr>
            <w:tcW w:w="2376" w:type="dxa"/>
          </w:tcPr>
          <w:p w14:paraId="4C12F6B3" w14:textId="77777777" w:rsidR="00D45A4A" w:rsidRDefault="00D45A4A" w:rsidP="00D47853">
            <w:bookmarkStart w:id="101" w:name="_Hlk35871597"/>
            <w:bookmarkStart w:id="102" w:name="link2"/>
            <w:r>
              <w:t>[TS erogazione]</w:t>
            </w:r>
            <w:bookmarkEnd w:id="101"/>
            <w:bookmarkEnd w:id="102"/>
          </w:p>
        </w:tc>
        <w:tc>
          <w:tcPr>
            <w:tcW w:w="7478" w:type="dxa"/>
          </w:tcPr>
          <w:p w14:paraId="0E8F1A01" w14:textId="77777777" w:rsidR="00D45A4A" w:rsidRPr="004F5A11" w:rsidRDefault="00D45A4A" w:rsidP="00D47853">
            <w:r w:rsidRPr="00362F4C">
              <w:t>PROGETTO TESSERA SANITARIA</w:t>
            </w:r>
            <w:r>
              <w:t xml:space="preserve"> - </w:t>
            </w:r>
            <w:r w:rsidRPr="00362F4C">
              <w:t>WEB SERVICES PER LA TRASMISSIONE ELETTRONICA DELLE PRESCRIZIONI</w:t>
            </w:r>
            <w:r>
              <w:t xml:space="preserve"> - </w:t>
            </w:r>
            <w:r w:rsidRPr="00362F4C">
              <w:t>MEDICHE DEMATERIALIZZATE</w:t>
            </w:r>
            <w:r>
              <w:t xml:space="preserve"> - </w:t>
            </w:r>
            <w:r w:rsidRPr="00362F4C">
              <w:t>(DECRETO 2 NOVEMBRE 2011)</w:t>
            </w:r>
            <w:r>
              <w:t xml:space="preserve"> - </w:t>
            </w:r>
            <w:r w:rsidRPr="00362F4C">
              <w:t>PARTE 2: EROGAZIONE</w:t>
            </w:r>
          </w:p>
        </w:tc>
      </w:tr>
      <w:tr w:rsidR="007E37B8" w14:paraId="6625707A" w14:textId="77777777" w:rsidTr="005F4B85">
        <w:tc>
          <w:tcPr>
            <w:tcW w:w="2376" w:type="dxa"/>
          </w:tcPr>
          <w:p w14:paraId="545B8917" w14:textId="77777777" w:rsidR="007E37B8" w:rsidRDefault="00505267" w:rsidP="00D47853">
            <w:bookmarkStart w:id="103" w:name="link3"/>
            <w:r>
              <w:t>[</w:t>
            </w:r>
            <w:r w:rsidRPr="00505267">
              <w:t>P1.A6-13 SPA Dematerializzazione</w:t>
            </w:r>
            <w:r>
              <w:t>]</w:t>
            </w:r>
            <w:bookmarkEnd w:id="103"/>
          </w:p>
        </w:tc>
        <w:tc>
          <w:tcPr>
            <w:tcW w:w="7478" w:type="dxa"/>
          </w:tcPr>
          <w:p w14:paraId="56A72AE5" w14:textId="77777777" w:rsidR="007E37B8" w:rsidRPr="00362F4C" w:rsidRDefault="00505267" w:rsidP="00D47853">
            <w:r w:rsidRPr="00505267">
              <w:t>P1.A6-13 SPA Dematerializzazione - revisione specifiche per integrazione farmacie come per SAC.doc</w:t>
            </w:r>
          </w:p>
        </w:tc>
      </w:tr>
      <w:tr w:rsidR="007E37B8" w14:paraId="67650615" w14:textId="77777777" w:rsidTr="005F4B85">
        <w:tc>
          <w:tcPr>
            <w:tcW w:w="2376" w:type="dxa"/>
          </w:tcPr>
          <w:p w14:paraId="4558D7A1" w14:textId="77777777" w:rsidR="007E37B8" w:rsidRDefault="00E37CD9" w:rsidP="00D47853">
            <w:bookmarkStart w:id="104" w:name="link4"/>
            <w:r>
              <w:t>[</w:t>
            </w:r>
            <w:r w:rsidRPr="00E37CD9">
              <w:t>P1.A7-12</w:t>
            </w:r>
            <w:r>
              <w:t xml:space="preserve"> </w:t>
            </w:r>
            <w:r w:rsidRPr="00E37CD9">
              <w:t>SPA</w:t>
            </w:r>
            <w:r>
              <w:t xml:space="preserve"> </w:t>
            </w:r>
            <w:r w:rsidRPr="00E37CD9">
              <w:t>HL7</w:t>
            </w:r>
            <w:r>
              <w:t xml:space="preserve">  </w:t>
            </w:r>
            <w:r w:rsidRPr="00E37CD9">
              <w:t>Dematerializzazione</w:t>
            </w:r>
            <w:r>
              <w:t>]</w:t>
            </w:r>
            <w:bookmarkEnd w:id="104"/>
          </w:p>
        </w:tc>
        <w:tc>
          <w:tcPr>
            <w:tcW w:w="7478" w:type="dxa"/>
          </w:tcPr>
          <w:p w14:paraId="7C55171F" w14:textId="77777777" w:rsidR="007E37B8" w:rsidRPr="00362F4C" w:rsidRDefault="00E37CD9" w:rsidP="00D47853">
            <w:r w:rsidRPr="00E37CD9">
              <w:t>P1.A7-12_SPA_HL7_Dematerializzazione - MIA per modifiche al core SOLE e SAR</w:t>
            </w:r>
          </w:p>
        </w:tc>
      </w:tr>
      <w:tr w:rsidR="007E37B8" w14:paraId="0D8088EB" w14:textId="77777777" w:rsidTr="005F4B85">
        <w:tc>
          <w:tcPr>
            <w:tcW w:w="2376" w:type="dxa"/>
          </w:tcPr>
          <w:p w14:paraId="29A73D5B" w14:textId="77777777" w:rsidR="007E37B8" w:rsidRDefault="00E37CD9" w:rsidP="00D47853">
            <w:bookmarkStart w:id="105" w:name="link5"/>
            <w:r>
              <w:t>[</w:t>
            </w:r>
            <w:r w:rsidRPr="00E37CD9">
              <w:t>P1.A7-12 SPA SPF - Data Set</w:t>
            </w:r>
            <w:r>
              <w:t>]</w:t>
            </w:r>
            <w:bookmarkEnd w:id="105"/>
          </w:p>
        </w:tc>
        <w:tc>
          <w:tcPr>
            <w:tcW w:w="7478" w:type="dxa"/>
          </w:tcPr>
          <w:p w14:paraId="0FE98ADA" w14:textId="77777777" w:rsidR="007E37B8" w:rsidRPr="00362F4C" w:rsidRDefault="00E37CD9" w:rsidP="00D47853">
            <w:r w:rsidRPr="00E37CD9">
              <w:t>P1.A7-12 SPA SPF - Data Set - Dematerializzazione</w:t>
            </w:r>
          </w:p>
        </w:tc>
      </w:tr>
      <w:tr w:rsidR="00D45A4A" w14:paraId="06C49545" w14:textId="77777777" w:rsidTr="005F4B85">
        <w:tc>
          <w:tcPr>
            <w:tcW w:w="2376" w:type="dxa"/>
          </w:tcPr>
          <w:p w14:paraId="171149EF" w14:textId="77777777" w:rsidR="00D45A4A" w:rsidRDefault="00E8266E" w:rsidP="00D47853">
            <w:bookmarkStart w:id="106" w:name="link6"/>
            <w:r>
              <w:t>[</w:t>
            </w:r>
            <w:r w:rsidRPr="00E8266E">
              <w:t>P1.A7-12 SPA MIA - Dematerializzazione</w:t>
            </w:r>
            <w:r>
              <w:t>]</w:t>
            </w:r>
            <w:bookmarkEnd w:id="106"/>
          </w:p>
        </w:tc>
        <w:tc>
          <w:tcPr>
            <w:tcW w:w="7478" w:type="dxa"/>
          </w:tcPr>
          <w:p w14:paraId="0D4E0FE6" w14:textId="77777777" w:rsidR="00D45A4A" w:rsidRPr="00362F4C" w:rsidRDefault="00E8266E" w:rsidP="00D47853">
            <w:r w:rsidRPr="00E8266E">
              <w:t>P1.A7-12 SPA MIA - Dematerializzazione - modifiche al core SOLE e SAR</w:t>
            </w:r>
          </w:p>
        </w:tc>
      </w:tr>
      <w:tr w:rsidR="00D45A4A" w14:paraId="3231EA09" w14:textId="77777777" w:rsidTr="005F4B85">
        <w:tc>
          <w:tcPr>
            <w:tcW w:w="2376" w:type="dxa"/>
          </w:tcPr>
          <w:p w14:paraId="3E9F19B6" w14:textId="77777777" w:rsidR="00D45A4A" w:rsidRDefault="00D45A4A" w:rsidP="00D47853"/>
        </w:tc>
        <w:tc>
          <w:tcPr>
            <w:tcW w:w="7478" w:type="dxa"/>
          </w:tcPr>
          <w:p w14:paraId="78AA23F2" w14:textId="77777777" w:rsidR="00D45A4A" w:rsidRPr="004F5A11" w:rsidRDefault="00D45A4A" w:rsidP="00D47853"/>
        </w:tc>
      </w:tr>
      <w:tr w:rsidR="00D45A4A" w14:paraId="3D5F8ED9" w14:textId="77777777" w:rsidTr="005F4B85">
        <w:tc>
          <w:tcPr>
            <w:tcW w:w="2376" w:type="dxa"/>
          </w:tcPr>
          <w:p w14:paraId="3FEC1D22" w14:textId="77777777" w:rsidR="00D45A4A" w:rsidRDefault="00D45A4A" w:rsidP="00D47853"/>
        </w:tc>
        <w:tc>
          <w:tcPr>
            <w:tcW w:w="7478" w:type="dxa"/>
          </w:tcPr>
          <w:p w14:paraId="60266E3A" w14:textId="77777777" w:rsidR="00D45A4A" w:rsidRPr="004F5A11" w:rsidRDefault="00D45A4A" w:rsidP="00D47853"/>
        </w:tc>
      </w:tr>
      <w:tr w:rsidR="00D45A4A" w14:paraId="373E0DDE" w14:textId="77777777" w:rsidTr="005F4B85">
        <w:tc>
          <w:tcPr>
            <w:tcW w:w="2376" w:type="dxa"/>
          </w:tcPr>
          <w:p w14:paraId="15F7E444" w14:textId="77777777" w:rsidR="00D45A4A" w:rsidRDefault="00D45A4A" w:rsidP="00D47853"/>
        </w:tc>
        <w:tc>
          <w:tcPr>
            <w:tcW w:w="7478" w:type="dxa"/>
          </w:tcPr>
          <w:p w14:paraId="61FCB87A" w14:textId="77777777" w:rsidR="00D45A4A" w:rsidRPr="0026182E" w:rsidRDefault="00D45A4A" w:rsidP="00D47853"/>
        </w:tc>
      </w:tr>
      <w:tr w:rsidR="00D45A4A" w14:paraId="55048BBA" w14:textId="77777777" w:rsidTr="005F4B85">
        <w:tc>
          <w:tcPr>
            <w:tcW w:w="2376" w:type="dxa"/>
          </w:tcPr>
          <w:p w14:paraId="62A6C68D" w14:textId="77777777" w:rsidR="00D45A4A" w:rsidRDefault="00D45A4A" w:rsidP="00D47853"/>
        </w:tc>
        <w:tc>
          <w:tcPr>
            <w:tcW w:w="7478" w:type="dxa"/>
          </w:tcPr>
          <w:p w14:paraId="331C0550" w14:textId="77777777" w:rsidR="00D45A4A" w:rsidRPr="00D71F26" w:rsidRDefault="00D45A4A" w:rsidP="00D47853"/>
        </w:tc>
      </w:tr>
      <w:tr w:rsidR="00D45A4A" w14:paraId="01C02EE0" w14:textId="77777777" w:rsidTr="005F4B85">
        <w:tc>
          <w:tcPr>
            <w:tcW w:w="2376" w:type="dxa"/>
          </w:tcPr>
          <w:p w14:paraId="2A714B38" w14:textId="77777777" w:rsidR="00D45A4A" w:rsidRDefault="00D45A4A" w:rsidP="00D47853"/>
        </w:tc>
        <w:tc>
          <w:tcPr>
            <w:tcW w:w="7478" w:type="dxa"/>
          </w:tcPr>
          <w:p w14:paraId="575F655B" w14:textId="77777777" w:rsidR="00D45A4A" w:rsidRPr="00D71F26" w:rsidRDefault="00D45A4A" w:rsidP="00D47853"/>
        </w:tc>
      </w:tr>
    </w:tbl>
    <w:p w14:paraId="44D3008C" w14:textId="77777777" w:rsidR="00D45A4A" w:rsidRDefault="00D45A4A" w:rsidP="005957A0">
      <w:pPr>
        <w:pStyle w:val="Titolo1"/>
        <w:numPr>
          <w:ilvl w:val="0"/>
          <w:numId w:val="0"/>
        </w:numPr>
      </w:pPr>
    </w:p>
    <w:sectPr w:rsidR="00D45A4A" w:rsidSect="004327F6">
      <w:pgSz w:w="11906" w:h="16838"/>
      <w:pgMar w:top="1985" w:right="1134" w:bottom="1985" w:left="1134" w:header="708"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A1A93" w14:textId="77777777" w:rsidR="001379A8" w:rsidRDefault="001379A8" w:rsidP="00D47853">
      <w:pPr>
        <w:pStyle w:val="Testotabella"/>
      </w:pPr>
      <w:r>
        <w:separator/>
      </w:r>
    </w:p>
  </w:endnote>
  <w:endnote w:type="continuationSeparator" w:id="0">
    <w:p w14:paraId="6D770A1F" w14:textId="77777777" w:rsidR="001379A8" w:rsidRDefault="001379A8" w:rsidP="00D47853">
      <w:pPr>
        <w:pStyle w:val="Testotabel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gridCol w:w="1204"/>
      <w:gridCol w:w="3136"/>
    </w:tblGrid>
    <w:tr w:rsidR="00C6223B" w:rsidRPr="0041106D" w14:paraId="4255BF5A" w14:textId="77777777">
      <w:trPr>
        <w:cantSplit/>
        <w:trHeight w:val="287"/>
        <w:jc w:val="center"/>
      </w:trPr>
      <w:tc>
        <w:tcPr>
          <w:tcW w:w="2707" w:type="pct"/>
          <w:vAlign w:val="center"/>
        </w:tcPr>
        <w:p w14:paraId="362E729A" w14:textId="77777777" w:rsidR="00C6223B" w:rsidRPr="0041106D" w:rsidRDefault="00C6223B" w:rsidP="00D47853">
          <w:pPr>
            <w:pStyle w:val="Intestazione"/>
          </w:pPr>
        </w:p>
      </w:tc>
      <w:tc>
        <w:tcPr>
          <w:tcW w:w="636" w:type="pct"/>
          <w:vMerge w:val="restart"/>
          <w:vAlign w:val="center"/>
        </w:tcPr>
        <w:p w14:paraId="2EEF4009" w14:textId="77777777" w:rsidR="00C6223B" w:rsidRPr="0041106D" w:rsidRDefault="00C6223B" w:rsidP="005957A0">
          <w:pPr>
            <w:pStyle w:val="Intestazione"/>
            <w:jc w:val="center"/>
            <w:rPr>
              <w:sz w:val="20"/>
            </w:rPr>
          </w:pPr>
          <w:r w:rsidRPr="0041106D">
            <w:rPr>
              <w:rStyle w:val="Numeropagina"/>
              <w:b/>
            </w:rPr>
            <w:fldChar w:fldCharType="begin"/>
          </w:r>
          <w:r w:rsidRPr="0041106D">
            <w:rPr>
              <w:rStyle w:val="Numeropagina"/>
              <w:b/>
            </w:rPr>
            <w:instrText xml:space="preserve"> PAGE </w:instrText>
          </w:r>
          <w:r w:rsidRPr="0041106D">
            <w:rPr>
              <w:rStyle w:val="Numeropagina"/>
              <w:b/>
            </w:rPr>
            <w:fldChar w:fldCharType="separate"/>
          </w:r>
          <w:r>
            <w:rPr>
              <w:rStyle w:val="Numeropagina"/>
              <w:b/>
              <w:noProof/>
            </w:rPr>
            <w:t>34</w:t>
          </w:r>
          <w:r w:rsidRPr="0041106D">
            <w:rPr>
              <w:rStyle w:val="Numeropagina"/>
              <w:b/>
            </w:rPr>
            <w:fldChar w:fldCharType="end"/>
          </w:r>
          <w:r w:rsidRPr="0041106D">
            <w:rPr>
              <w:rStyle w:val="Numeropagina"/>
            </w:rPr>
            <w:t>/</w:t>
          </w:r>
          <w:r w:rsidRPr="0041106D">
            <w:rPr>
              <w:rStyle w:val="Numeropagina"/>
            </w:rPr>
            <w:fldChar w:fldCharType="begin"/>
          </w:r>
          <w:r w:rsidRPr="0041106D">
            <w:rPr>
              <w:rStyle w:val="Numeropagina"/>
            </w:rPr>
            <w:instrText xml:space="preserve"> NUMPAGES </w:instrText>
          </w:r>
          <w:r w:rsidRPr="0041106D">
            <w:rPr>
              <w:rStyle w:val="Numeropagina"/>
            </w:rPr>
            <w:fldChar w:fldCharType="separate"/>
          </w:r>
          <w:r>
            <w:rPr>
              <w:rStyle w:val="Numeropagina"/>
              <w:noProof/>
            </w:rPr>
            <w:t>34</w:t>
          </w:r>
          <w:r w:rsidRPr="0041106D">
            <w:rPr>
              <w:rStyle w:val="Numeropagina"/>
            </w:rPr>
            <w:fldChar w:fldCharType="end"/>
          </w:r>
        </w:p>
      </w:tc>
      <w:tc>
        <w:tcPr>
          <w:tcW w:w="1657" w:type="pct"/>
          <w:vAlign w:val="center"/>
        </w:tcPr>
        <w:p w14:paraId="2B7854B0" w14:textId="77777777" w:rsidR="00C6223B" w:rsidRPr="0041106D" w:rsidRDefault="00C6223B" w:rsidP="005957A0">
          <w:pPr>
            <w:pStyle w:val="Intestazione"/>
            <w:jc w:val="center"/>
          </w:pPr>
          <w:r w:rsidRPr="0041106D">
            <w:t xml:space="preserve">Data: </w:t>
          </w:r>
          <w:r w:rsidR="001379A8">
            <w:fldChar w:fldCharType="begin"/>
          </w:r>
          <w:r w:rsidR="001379A8">
            <w:instrText xml:space="preserve"> DOCPROPERTY  DataRev  \* MERGEFORMAT </w:instrText>
          </w:r>
          <w:r w:rsidR="001379A8">
            <w:fldChar w:fldCharType="separate"/>
          </w:r>
          <w:r w:rsidR="00E7601B">
            <w:t>07/04/2020</w:t>
          </w:r>
          <w:r w:rsidR="001379A8">
            <w:fldChar w:fldCharType="end"/>
          </w:r>
        </w:p>
      </w:tc>
    </w:tr>
    <w:tr w:rsidR="00C6223B" w14:paraId="1746B9A8" w14:textId="77777777">
      <w:trPr>
        <w:cantSplit/>
        <w:trHeight w:val="287"/>
        <w:jc w:val="center"/>
      </w:trPr>
      <w:tc>
        <w:tcPr>
          <w:tcW w:w="2707" w:type="pct"/>
          <w:vAlign w:val="center"/>
        </w:tcPr>
        <w:p w14:paraId="6E9AAA3F" w14:textId="77777777" w:rsidR="00C6223B" w:rsidRPr="0041106D" w:rsidRDefault="001379A8" w:rsidP="005957A0">
          <w:pPr>
            <w:pStyle w:val="Intestazione"/>
            <w:jc w:val="center"/>
            <w:rPr>
              <w:i/>
            </w:rPr>
          </w:pPr>
          <w:r>
            <w:fldChar w:fldCharType="begin"/>
          </w:r>
          <w:r>
            <w:instrText xml:space="preserve"> TITLE   \* MERGEFORMAT </w:instrText>
          </w:r>
          <w:r>
            <w:fldChar w:fldCharType="separate"/>
          </w:r>
          <w:r w:rsidR="00C6223B">
            <w:t>Dematerializzazione - erogazione farmaci in DPC</w:t>
          </w:r>
          <w:r>
            <w:fldChar w:fldCharType="end"/>
          </w:r>
        </w:p>
      </w:tc>
      <w:tc>
        <w:tcPr>
          <w:tcW w:w="636" w:type="pct"/>
          <w:vMerge/>
        </w:tcPr>
        <w:p w14:paraId="3E8228D3" w14:textId="77777777" w:rsidR="00C6223B" w:rsidRPr="0041106D" w:rsidRDefault="00C6223B" w:rsidP="00D47853">
          <w:pPr>
            <w:pStyle w:val="Intestazione"/>
          </w:pPr>
        </w:p>
      </w:tc>
      <w:tc>
        <w:tcPr>
          <w:tcW w:w="1657" w:type="pct"/>
          <w:vAlign w:val="center"/>
        </w:tcPr>
        <w:p w14:paraId="2264FCE6" w14:textId="77777777" w:rsidR="00C6223B" w:rsidRPr="0041106D" w:rsidRDefault="00C6223B" w:rsidP="005957A0">
          <w:pPr>
            <w:pStyle w:val="Intestazione"/>
            <w:jc w:val="center"/>
            <w:rPr>
              <w:i/>
            </w:rPr>
          </w:pPr>
          <w:r w:rsidRPr="0041106D">
            <w:t xml:space="preserve">Versione: </w:t>
          </w:r>
          <w:r w:rsidR="001379A8">
            <w:fldChar w:fldCharType="begin"/>
          </w:r>
          <w:r w:rsidR="001379A8">
            <w:instrText xml:space="preserve"> DOCPROPERTY  versione  \* MERGEFORMAT </w:instrText>
          </w:r>
          <w:r w:rsidR="001379A8">
            <w:fldChar w:fldCharType="separate"/>
          </w:r>
          <w:r w:rsidR="00E7601B">
            <w:t>1.4</w:t>
          </w:r>
          <w:r w:rsidR="001379A8">
            <w:fldChar w:fldCharType="end"/>
          </w:r>
          <w:r w:rsidRPr="0041106D">
            <w:t>/</w:t>
          </w:r>
          <w:r w:rsidR="001379A8">
            <w:fldChar w:fldCharType="begin"/>
          </w:r>
          <w:r w:rsidR="001379A8">
            <w:instrText xml:space="preserve"> DOCPROPERTY  stato  \* MERGEFORMAT </w:instrText>
          </w:r>
          <w:r w:rsidR="001379A8">
            <w:fldChar w:fldCharType="separate"/>
          </w:r>
          <w:r>
            <w:t>finale</w:t>
          </w:r>
          <w:r w:rsidR="001379A8">
            <w:fldChar w:fldCharType="end"/>
          </w:r>
        </w:p>
      </w:tc>
    </w:tr>
  </w:tbl>
  <w:p w14:paraId="0F4D1B0E" w14:textId="77777777" w:rsidR="00C6223B" w:rsidRDefault="00C6223B" w:rsidP="00D478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F2C6" w14:textId="77777777" w:rsidR="001379A8" w:rsidRDefault="001379A8" w:rsidP="00D47853">
      <w:pPr>
        <w:pStyle w:val="Testotabella"/>
      </w:pPr>
      <w:r>
        <w:separator/>
      </w:r>
    </w:p>
  </w:footnote>
  <w:footnote w:type="continuationSeparator" w:id="0">
    <w:p w14:paraId="70946E4E" w14:textId="77777777" w:rsidR="001379A8" w:rsidRDefault="001379A8" w:rsidP="00D47853">
      <w:pPr>
        <w:pStyle w:val="Testotabella"/>
      </w:pPr>
      <w:r>
        <w:continuationSeparator/>
      </w:r>
    </w:p>
  </w:footnote>
  <w:footnote w:id="1">
    <w:p w14:paraId="2A6E0B62" w14:textId="77777777" w:rsidR="00C6223B" w:rsidRDefault="00C6223B" w:rsidP="00D47853">
      <w:pPr>
        <w:pStyle w:val="Testonotaapidipagina"/>
      </w:pPr>
      <w:r>
        <w:rPr>
          <w:rStyle w:val="Rimandonotaapidipagina"/>
        </w:rPr>
        <w:footnoteRef/>
      </w:r>
      <w:r>
        <w:t xml:space="preserve"> </w:t>
      </w:r>
      <w:r w:rsidRPr="00876821">
        <w:rPr>
          <w:rFonts w:eastAsia="Verdana"/>
        </w:rPr>
        <w:t>Per comunicazione si intende il passaggio di informazioni da un punto, la sorgente, ad un altro punto, il ricevente</w:t>
      </w:r>
    </w:p>
  </w:footnote>
  <w:footnote w:id="2">
    <w:p w14:paraId="5AB76838" w14:textId="77777777" w:rsidR="00C6223B" w:rsidRDefault="00C6223B" w:rsidP="00D47853">
      <w:pPr>
        <w:pStyle w:val="Testonotaapidipagina"/>
      </w:pPr>
      <w:r>
        <w:rPr>
          <w:rStyle w:val="Rimandonotaapidipagina"/>
        </w:rPr>
        <w:footnoteRef/>
      </w:r>
      <w:r>
        <w:t xml:space="preserve"> </w:t>
      </w:r>
      <w:r w:rsidRPr="00876821">
        <w:rPr>
          <w:rFonts w:eastAsia="Verdana"/>
        </w:rPr>
        <w:t>La “ricerca semplice” non include il software che fornisce risultati interpretativi, come ad esempio ricercare significati medici in documenti sanitari o in immagini mediche.</w:t>
      </w:r>
    </w:p>
  </w:footnote>
  <w:footnote w:id="3">
    <w:p w14:paraId="49262055" w14:textId="77777777" w:rsidR="00C6223B" w:rsidRDefault="00C6223B" w:rsidP="00D47853">
      <w:pPr>
        <w:pStyle w:val="Testonotaapidipagina"/>
      </w:pPr>
      <w:r>
        <w:rPr>
          <w:rStyle w:val="Rimandonotaapidipagina"/>
        </w:rPr>
        <w:footnoteRef/>
      </w:r>
      <w:r>
        <w:t xml:space="preserve"> </w:t>
      </w:r>
      <w:r w:rsidRPr="00876821">
        <w:rPr>
          <w:rFonts w:eastAsia="Verdana" w:cs="Verdana"/>
        </w:rPr>
        <w:t xml:space="preserve">Cioè che </w:t>
      </w:r>
      <w:r w:rsidRPr="00876821">
        <w:rPr>
          <w:rFonts w:eastAsia="Arial"/>
        </w:rPr>
        <w:t>permette di ricostruire il dato originale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bottom w:val="single" w:sz="4" w:space="0" w:color="auto"/>
        <w:insideH w:val="single" w:sz="4" w:space="0" w:color="auto"/>
      </w:tblBorders>
      <w:tblLook w:val="01E0" w:firstRow="1" w:lastRow="1" w:firstColumn="1" w:lastColumn="1" w:noHBand="0" w:noVBand="0"/>
    </w:tblPr>
    <w:tblGrid>
      <w:gridCol w:w="3212"/>
      <w:gridCol w:w="3213"/>
      <w:gridCol w:w="3213"/>
    </w:tblGrid>
    <w:tr w:rsidR="00C6223B" w14:paraId="511678EA" w14:textId="77777777" w:rsidTr="00216B1D">
      <w:trPr>
        <w:trHeight w:val="928"/>
        <w:jc w:val="center"/>
      </w:trPr>
      <w:tc>
        <w:tcPr>
          <w:tcW w:w="1666" w:type="pct"/>
          <w:vAlign w:val="center"/>
        </w:tcPr>
        <w:p w14:paraId="3B047D3B" w14:textId="77777777" w:rsidR="00C6223B" w:rsidRDefault="00C6223B" w:rsidP="00D47853">
          <w:pPr>
            <w:pStyle w:val="Intestazione"/>
          </w:pPr>
          <w:r>
            <w:rPr>
              <w:noProof/>
            </w:rPr>
            <w:drawing>
              <wp:inline distT="0" distB="0" distL="0" distR="0" wp14:anchorId="21B16625" wp14:editId="2DA86D23">
                <wp:extent cx="1038225" cy="5238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p>
      </w:tc>
      <w:tc>
        <w:tcPr>
          <w:tcW w:w="1667" w:type="pct"/>
          <w:vAlign w:val="center"/>
        </w:tcPr>
        <w:p w14:paraId="36451DA5" w14:textId="77777777" w:rsidR="00C6223B" w:rsidRDefault="00C6223B" w:rsidP="00D47853">
          <w:pPr>
            <w:pStyle w:val="Intestazione"/>
          </w:pPr>
          <w:r w:rsidRPr="007D0DB6">
            <w:rPr>
              <w:noProof/>
            </w:rPr>
            <w:drawing>
              <wp:inline distT="0" distB="0" distL="0" distR="0" wp14:anchorId="316FAD6F" wp14:editId="245D4D5F">
                <wp:extent cx="1847850" cy="247650"/>
                <wp:effectExtent l="0" t="0" r="0" b="0"/>
                <wp:docPr id="1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247650"/>
                        </a:xfrm>
                        <a:prstGeom prst="rect">
                          <a:avLst/>
                        </a:prstGeom>
                        <a:noFill/>
                        <a:ln>
                          <a:noFill/>
                        </a:ln>
                      </pic:spPr>
                    </pic:pic>
                  </a:graphicData>
                </a:graphic>
              </wp:inline>
            </w:drawing>
          </w:r>
        </w:p>
      </w:tc>
      <w:tc>
        <w:tcPr>
          <w:tcW w:w="1667" w:type="pct"/>
          <w:vAlign w:val="center"/>
        </w:tcPr>
        <w:p w14:paraId="148F1B49" w14:textId="77777777" w:rsidR="00C6223B" w:rsidRDefault="00C6223B" w:rsidP="0029613D">
          <w:pPr>
            <w:pStyle w:val="Intestazione"/>
            <w:jc w:val="right"/>
          </w:pPr>
          <w:r>
            <w:t>MIA</w:t>
          </w:r>
        </w:p>
      </w:tc>
    </w:tr>
  </w:tbl>
  <w:p w14:paraId="66298817" w14:textId="77777777" w:rsidR="00C6223B" w:rsidRDefault="00C6223B" w:rsidP="00D478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7E3"/>
    <w:multiLevelType w:val="hybridMultilevel"/>
    <w:tmpl w:val="3ACE5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227D6"/>
    <w:multiLevelType w:val="hybridMultilevel"/>
    <w:tmpl w:val="3580B7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D1B7F"/>
    <w:multiLevelType w:val="hybridMultilevel"/>
    <w:tmpl w:val="2EE8C63C"/>
    <w:lvl w:ilvl="0" w:tplc="04100001">
      <w:start w:val="1"/>
      <w:numFmt w:val="bullet"/>
      <w:pStyle w:val="NormalListAlpha"/>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8E6302"/>
    <w:multiLevelType w:val="singleLevel"/>
    <w:tmpl w:val="ECC28FE2"/>
    <w:lvl w:ilvl="0">
      <w:start w:val="1"/>
      <w:numFmt w:val="upperRoman"/>
      <w:pStyle w:val="bullet"/>
      <w:lvlText w:val="%1."/>
      <w:lvlJc w:val="left"/>
      <w:pPr>
        <w:tabs>
          <w:tab w:val="num" w:pos="720"/>
        </w:tabs>
        <w:ind w:left="720" w:hanging="720"/>
      </w:pPr>
      <w:rPr>
        <w:rFonts w:ascii="Arial" w:hAnsi="Arial" w:hint="default"/>
        <w:b/>
        <w:i w:val="0"/>
        <w:sz w:val="24"/>
      </w:rPr>
    </w:lvl>
  </w:abstractNum>
  <w:abstractNum w:abstractNumId="4" w15:restartNumberingAfterBreak="0">
    <w:nsid w:val="10C917F4"/>
    <w:multiLevelType w:val="multilevel"/>
    <w:tmpl w:val="6A1C4398"/>
    <w:lvl w:ilvl="0">
      <w:start w:val="1"/>
      <w:numFmt w:val="decimal"/>
      <w:lvlText w:val="%1."/>
      <w:lvlJc w:val="left"/>
      <w:pPr>
        <w:tabs>
          <w:tab w:val="num" w:pos="1080"/>
        </w:tabs>
        <w:ind w:left="1080" w:hanging="360"/>
      </w:pPr>
      <w:rPr>
        <w:rFonts w:hint="default"/>
      </w:rPr>
    </w:lvl>
    <w:lvl w:ilvl="1">
      <w:start w:val="1"/>
      <w:numFmt w:val="decimal"/>
      <w:pStyle w:val="StileTitolo2Sinistro063cm"/>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 w15:restartNumberingAfterBreak="0">
    <w:nsid w:val="15940544"/>
    <w:multiLevelType w:val="hybridMultilevel"/>
    <w:tmpl w:val="BFBAD2C8"/>
    <w:lvl w:ilvl="0" w:tplc="FFFFFFFF">
      <w:start w:val="1"/>
      <w:numFmt w:val="decimal"/>
      <w:pStyle w:val="Agendalevel1"/>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96360AE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E95308"/>
    <w:multiLevelType w:val="hybridMultilevel"/>
    <w:tmpl w:val="4DE00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2C2C4D"/>
    <w:multiLevelType w:val="hybridMultilevel"/>
    <w:tmpl w:val="92F2F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8F5DE8"/>
    <w:multiLevelType w:val="hybridMultilevel"/>
    <w:tmpl w:val="8E467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561587"/>
    <w:multiLevelType w:val="hybridMultilevel"/>
    <w:tmpl w:val="EC3EB184"/>
    <w:lvl w:ilvl="0" w:tplc="0410000F">
      <w:start w:val="1"/>
      <w:numFmt w:val="bullet"/>
      <w:pStyle w:val="Elenco1"/>
      <w:lvlText w:val=""/>
      <w:lvlJc w:val="left"/>
      <w:pPr>
        <w:tabs>
          <w:tab w:val="num" w:pos="720"/>
        </w:tabs>
        <w:ind w:left="720" w:hanging="360"/>
      </w:pPr>
      <w:rPr>
        <w:rFonts w:ascii="Symbol" w:hAnsi="Symbol" w:hint="default"/>
      </w:rPr>
    </w:lvl>
    <w:lvl w:ilvl="1" w:tplc="04100019">
      <w:start w:val="1"/>
      <w:numFmt w:val="bullet"/>
      <w:lvlText w:val=""/>
      <w:lvlJc w:val="left"/>
      <w:pPr>
        <w:tabs>
          <w:tab w:val="num" w:pos="1440"/>
        </w:tabs>
        <w:ind w:left="1440" w:hanging="360"/>
      </w:pPr>
      <w:rPr>
        <w:rFonts w:ascii="Symbol" w:hAnsi="Symbol" w:hint="default"/>
        <w:color w:val="auto"/>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02427"/>
    <w:multiLevelType w:val="singleLevel"/>
    <w:tmpl w:val="8710D074"/>
    <w:lvl w:ilvl="0">
      <w:start w:val="1"/>
      <w:numFmt w:val="lowerLetter"/>
      <w:pStyle w:val="Heading1-Right"/>
      <w:lvlText w:val="%1)"/>
      <w:lvlJc w:val="left"/>
      <w:pPr>
        <w:tabs>
          <w:tab w:val="num" w:pos="360"/>
        </w:tabs>
        <w:ind w:left="360" w:hanging="360"/>
      </w:pPr>
    </w:lvl>
  </w:abstractNum>
  <w:abstractNum w:abstractNumId="11" w15:restartNumberingAfterBreak="0">
    <w:nsid w:val="2DB83056"/>
    <w:multiLevelType w:val="hybridMultilevel"/>
    <w:tmpl w:val="50C4FDA6"/>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45D95E58"/>
    <w:multiLevelType w:val="hybridMultilevel"/>
    <w:tmpl w:val="4516D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2B7D15"/>
    <w:multiLevelType w:val="singleLevel"/>
    <w:tmpl w:val="82AA1424"/>
    <w:lvl w:ilvl="0">
      <w:start w:val="1"/>
      <w:numFmt w:val="bullet"/>
      <w:pStyle w:val="HL7TableBody"/>
      <w:lvlText w:val=""/>
      <w:lvlJc w:val="left"/>
      <w:pPr>
        <w:tabs>
          <w:tab w:val="num" w:pos="360"/>
        </w:tabs>
        <w:ind w:left="360" w:hanging="360"/>
      </w:pPr>
      <w:rPr>
        <w:rFonts w:ascii="Symbol" w:hAnsi="Symbol" w:hint="default"/>
      </w:rPr>
    </w:lvl>
  </w:abstractNum>
  <w:abstractNum w:abstractNumId="14" w15:restartNumberingAfterBreak="0">
    <w:nsid w:val="496324BF"/>
    <w:multiLevelType w:val="singleLevel"/>
    <w:tmpl w:val="827A28E0"/>
    <w:lvl w:ilvl="0">
      <w:start w:val="1"/>
      <w:numFmt w:val="bullet"/>
      <w:pStyle w:val="NormalListBullets"/>
      <w:lvlText w:val=""/>
      <w:lvlJc w:val="left"/>
      <w:pPr>
        <w:tabs>
          <w:tab w:val="num" w:pos="360"/>
        </w:tabs>
        <w:ind w:left="360" w:hanging="360"/>
      </w:pPr>
      <w:rPr>
        <w:rFonts w:ascii="Symbol" w:hAnsi="Symbol" w:hint="default"/>
      </w:rPr>
    </w:lvl>
  </w:abstractNum>
  <w:abstractNum w:abstractNumId="15" w15:restartNumberingAfterBreak="0">
    <w:nsid w:val="546032D7"/>
    <w:multiLevelType w:val="hybridMultilevel"/>
    <w:tmpl w:val="3162F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DE5DB3"/>
    <w:multiLevelType w:val="hybridMultilevel"/>
    <w:tmpl w:val="D07A7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25034C"/>
    <w:multiLevelType w:val="multilevel"/>
    <w:tmpl w:val="F0B29836"/>
    <w:lvl w:ilvl="0">
      <w:start w:val="1"/>
      <w:numFmt w:val="decimal"/>
      <w:pStyle w:val="Titolo1"/>
      <w:lvlText w:val="%1"/>
      <w:lvlJc w:val="left"/>
      <w:pPr>
        <w:tabs>
          <w:tab w:val="num" w:pos="574"/>
        </w:tabs>
        <w:ind w:left="574" w:hanging="432"/>
      </w:pPr>
      <w:rPr>
        <w:rFonts w:hint="default"/>
      </w:rPr>
    </w:lvl>
    <w:lvl w:ilvl="1">
      <w:start w:val="1"/>
      <w:numFmt w:val="decimal"/>
      <w:pStyle w:val="Titolo2"/>
      <w:lvlText w:val="%1.%2"/>
      <w:lvlJc w:val="left"/>
      <w:pPr>
        <w:tabs>
          <w:tab w:val="num" w:pos="1116"/>
        </w:tabs>
        <w:ind w:left="1116" w:hanging="576"/>
      </w:pPr>
      <w:rPr>
        <w:rFonts w:hint="default"/>
      </w:rPr>
    </w:lvl>
    <w:lvl w:ilvl="2">
      <w:start w:val="1"/>
      <w:numFmt w:val="decimal"/>
      <w:pStyle w:val="Titolo3"/>
      <w:lvlText w:val="%1.%2.%3"/>
      <w:lvlJc w:val="left"/>
      <w:pPr>
        <w:tabs>
          <w:tab w:val="num" w:pos="1418"/>
        </w:tabs>
        <w:ind w:left="1871" w:hanging="1304"/>
      </w:pPr>
      <w:rPr>
        <w:rFonts w:hint="default"/>
      </w:rPr>
    </w:lvl>
    <w:lvl w:ilvl="3">
      <w:start w:val="1"/>
      <w:numFmt w:val="decimal"/>
      <w:pStyle w:val="Titolo4"/>
      <w:lvlText w:val="%1.%2.%3.%4"/>
      <w:lvlJc w:val="left"/>
      <w:pPr>
        <w:tabs>
          <w:tab w:val="num" w:pos="864"/>
        </w:tabs>
        <w:ind w:left="864" w:hanging="864"/>
      </w:pPr>
      <w:rPr>
        <w:rFonts w:hint="default"/>
        <w:lang w:val="it-I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8" w15:restartNumberingAfterBreak="0">
    <w:nsid w:val="61C04B34"/>
    <w:multiLevelType w:val="hybridMultilevel"/>
    <w:tmpl w:val="BF56D96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E6A20E5"/>
    <w:multiLevelType w:val="hybridMultilevel"/>
    <w:tmpl w:val="6B46F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2B559C"/>
    <w:multiLevelType w:val="hybridMultilevel"/>
    <w:tmpl w:val="BF56D96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B269F1"/>
    <w:multiLevelType w:val="multilevel"/>
    <w:tmpl w:val="399C6FF6"/>
    <w:lvl w:ilvl="0">
      <w:start w:val="1"/>
      <w:numFmt w:val="decimal"/>
      <w:pStyle w:val="bulletlist"/>
      <w:lvlText w:val="%1."/>
      <w:lvlJc w:val="left"/>
      <w:pPr>
        <w:tabs>
          <w:tab w:val="num" w:pos="360"/>
        </w:tabs>
        <w:ind w:left="360" w:hanging="360"/>
      </w:p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7C1F7815"/>
    <w:multiLevelType w:val="hybridMultilevel"/>
    <w:tmpl w:val="36968550"/>
    <w:lvl w:ilvl="0" w:tplc="04100001">
      <w:start w:val="1"/>
      <w:numFmt w:val="bullet"/>
      <w:pStyle w:val="Normalindented"/>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21"/>
  </w:num>
  <w:num w:numId="5">
    <w:abstractNumId w:val="22"/>
  </w:num>
  <w:num w:numId="6">
    <w:abstractNumId w:val="4"/>
  </w:num>
  <w:num w:numId="7">
    <w:abstractNumId w:val="14"/>
  </w:num>
  <w:num w:numId="8">
    <w:abstractNumId w:val="13"/>
  </w:num>
  <w:num w:numId="9">
    <w:abstractNumId w:val="10"/>
  </w:num>
  <w:num w:numId="10">
    <w:abstractNumId w:val="3"/>
  </w:num>
  <w:num w:numId="11">
    <w:abstractNumId w:val="17"/>
  </w:num>
  <w:num w:numId="12">
    <w:abstractNumId w:val="1"/>
  </w:num>
  <w:num w:numId="13">
    <w:abstractNumId w:val="20"/>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7"/>
  </w:num>
  <w:num w:numId="20">
    <w:abstractNumId w:val="18"/>
  </w:num>
  <w:num w:numId="21">
    <w:abstractNumId w:val="8"/>
  </w:num>
  <w:num w:numId="22">
    <w:abstractNumId w:val="0"/>
  </w:num>
  <w:num w:numId="23">
    <w:abstractNumId w:val="15"/>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64"/>
    <w:rsid w:val="00000672"/>
    <w:rsid w:val="00000747"/>
    <w:rsid w:val="000014C0"/>
    <w:rsid w:val="000027C9"/>
    <w:rsid w:val="00002DA7"/>
    <w:rsid w:val="00003F47"/>
    <w:rsid w:val="0000420D"/>
    <w:rsid w:val="00005027"/>
    <w:rsid w:val="00005902"/>
    <w:rsid w:val="00005A21"/>
    <w:rsid w:val="0000605A"/>
    <w:rsid w:val="00006216"/>
    <w:rsid w:val="00007AB8"/>
    <w:rsid w:val="000100B3"/>
    <w:rsid w:val="000101FA"/>
    <w:rsid w:val="000104F8"/>
    <w:rsid w:val="0001223E"/>
    <w:rsid w:val="00012696"/>
    <w:rsid w:val="00012862"/>
    <w:rsid w:val="00012C53"/>
    <w:rsid w:val="00012E7B"/>
    <w:rsid w:val="000131CC"/>
    <w:rsid w:val="00013CE4"/>
    <w:rsid w:val="0001488E"/>
    <w:rsid w:val="000155F9"/>
    <w:rsid w:val="000156FE"/>
    <w:rsid w:val="00015CD2"/>
    <w:rsid w:val="00016019"/>
    <w:rsid w:val="000162E3"/>
    <w:rsid w:val="000167C8"/>
    <w:rsid w:val="00016C80"/>
    <w:rsid w:val="00016F48"/>
    <w:rsid w:val="00017367"/>
    <w:rsid w:val="00020B93"/>
    <w:rsid w:val="0002188F"/>
    <w:rsid w:val="00021A2A"/>
    <w:rsid w:val="00021C11"/>
    <w:rsid w:val="00021D81"/>
    <w:rsid w:val="00021FBE"/>
    <w:rsid w:val="00022195"/>
    <w:rsid w:val="000231AD"/>
    <w:rsid w:val="000232E9"/>
    <w:rsid w:val="0002354A"/>
    <w:rsid w:val="00023686"/>
    <w:rsid w:val="00023ACF"/>
    <w:rsid w:val="00023C5F"/>
    <w:rsid w:val="00023F1F"/>
    <w:rsid w:val="000242EA"/>
    <w:rsid w:val="00024E5E"/>
    <w:rsid w:val="00025232"/>
    <w:rsid w:val="00025BC6"/>
    <w:rsid w:val="000268B4"/>
    <w:rsid w:val="000305F4"/>
    <w:rsid w:val="00030BBA"/>
    <w:rsid w:val="000315B1"/>
    <w:rsid w:val="000315F2"/>
    <w:rsid w:val="0003304B"/>
    <w:rsid w:val="00033BA6"/>
    <w:rsid w:val="00034362"/>
    <w:rsid w:val="0003453D"/>
    <w:rsid w:val="000345D4"/>
    <w:rsid w:val="00034E51"/>
    <w:rsid w:val="00036969"/>
    <w:rsid w:val="00037851"/>
    <w:rsid w:val="00037B2F"/>
    <w:rsid w:val="0004022C"/>
    <w:rsid w:val="00040C6D"/>
    <w:rsid w:val="0004107C"/>
    <w:rsid w:val="000416BE"/>
    <w:rsid w:val="00041E7E"/>
    <w:rsid w:val="00041FD7"/>
    <w:rsid w:val="00042A08"/>
    <w:rsid w:val="00042C27"/>
    <w:rsid w:val="00042ED7"/>
    <w:rsid w:val="0004342C"/>
    <w:rsid w:val="000442C4"/>
    <w:rsid w:val="0004457B"/>
    <w:rsid w:val="00044E52"/>
    <w:rsid w:val="000453C3"/>
    <w:rsid w:val="00045A40"/>
    <w:rsid w:val="00046EBA"/>
    <w:rsid w:val="00047115"/>
    <w:rsid w:val="000471AF"/>
    <w:rsid w:val="0005096D"/>
    <w:rsid w:val="00050CFC"/>
    <w:rsid w:val="00050F2B"/>
    <w:rsid w:val="000513D2"/>
    <w:rsid w:val="000519AF"/>
    <w:rsid w:val="00052AF1"/>
    <w:rsid w:val="00052BB0"/>
    <w:rsid w:val="0005308B"/>
    <w:rsid w:val="0005341A"/>
    <w:rsid w:val="000548D4"/>
    <w:rsid w:val="0005498A"/>
    <w:rsid w:val="00055108"/>
    <w:rsid w:val="00055D6C"/>
    <w:rsid w:val="000570C3"/>
    <w:rsid w:val="000572F9"/>
    <w:rsid w:val="000575BB"/>
    <w:rsid w:val="00057A72"/>
    <w:rsid w:val="00060521"/>
    <w:rsid w:val="00060B93"/>
    <w:rsid w:val="00060FEE"/>
    <w:rsid w:val="00062841"/>
    <w:rsid w:val="00062853"/>
    <w:rsid w:val="00062C4C"/>
    <w:rsid w:val="000638A4"/>
    <w:rsid w:val="00064088"/>
    <w:rsid w:val="000643D6"/>
    <w:rsid w:val="000645A2"/>
    <w:rsid w:val="00064BE2"/>
    <w:rsid w:val="00064EC4"/>
    <w:rsid w:val="00065CC2"/>
    <w:rsid w:val="00066746"/>
    <w:rsid w:val="000669F4"/>
    <w:rsid w:val="00066AEF"/>
    <w:rsid w:val="0006703A"/>
    <w:rsid w:val="000673B5"/>
    <w:rsid w:val="000676C8"/>
    <w:rsid w:val="00067724"/>
    <w:rsid w:val="00067B27"/>
    <w:rsid w:val="00067BCD"/>
    <w:rsid w:val="00070C9A"/>
    <w:rsid w:val="00070D7D"/>
    <w:rsid w:val="00070E3D"/>
    <w:rsid w:val="000718C4"/>
    <w:rsid w:val="00071FA0"/>
    <w:rsid w:val="00072BBC"/>
    <w:rsid w:val="0007303F"/>
    <w:rsid w:val="00074007"/>
    <w:rsid w:val="00075201"/>
    <w:rsid w:val="00076429"/>
    <w:rsid w:val="000767F6"/>
    <w:rsid w:val="0007723D"/>
    <w:rsid w:val="00077B6E"/>
    <w:rsid w:val="00077DD5"/>
    <w:rsid w:val="0008000C"/>
    <w:rsid w:val="0008048E"/>
    <w:rsid w:val="000806BB"/>
    <w:rsid w:val="00080857"/>
    <w:rsid w:val="00080A79"/>
    <w:rsid w:val="00080D83"/>
    <w:rsid w:val="00081137"/>
    <w:rsid w:val="000812BC"/>
    <w:rsid w:val="00081DB6"/>
    <w:rsid w:val="000832F8"/>
    <w:rsid w:val="00083531"/>
    <w:rsid w:val="0008367B"/>
    <w:rsid w:val="00083AE8"/>
    <w:rsid w:val="000841F3"/>
    <w:rsid w:val="000847C7"/>
    <w:rsid w:val="00084888"/>
    <w:rsid w:val="00084989"/>
    <w:rsid w:val="00084B02"/>
    <w:rsid w:val="00085713"/>
    <w:rsid w:val="000869CF"/>
    <w:rsid w:val="00086BCC"/>
    <w:rsid w:val="00087E98"/>
    <w:rsid w:val="00090313"/>
    <w:rsid w:val="000923D9"/>
    <w:rsid w:val="00093D23"/>
    <w:rsid w:val="00094557"/>
    <w:rsid w:val="00094C21"/>
    <w:rsid w:val="0009543A"/>
    <w:rsid w:val="0009586B"/>
    <w:rsid w:val="000960BF"/>
    <w:rsid w:val="00096564"/>
    <w:rsid w:val="00097183"/>
    <w:rsid w:val="00097B04"/>
    <w:rsid w:val="000A0AEC"/>
    <w:rsid w:val="000A0DC1"/>
    <w:rsid w:val="000A137A"/>
    <w:rsid w:val="000A1433"/>
    <w:rsid w:val="000A2C16"/>
    <w:rsid w:val="000A3719"/>
    <w:rsid w:val="000A3CA4"/>
    <w:rsid w:val="000A3D18"/>
    <w:rsid w:val="000A3E01"/>
    <w:rsid w:val="000A443B"/>
    <w:rsid w:val="000A6544"/>
    <w:rsid w:val="000A6673"/>
    <w:rsid w:val="000B01A7"/>
    <w:rsid w:val="000B0AEE"/>
    <w:rsid w:val="000B13DE"/>
    <w:rsid w:val="000B164A"/>
    <w:rsid w:val="000B2158"/>
    <w:rsid w:val="000B2BD6"/>
    <w:rsid w:val="000B30BC"/>
    <w:rsid w:val="000B432C"/>
    <w:rsid w:val="000B4DE5"/>
    <w:rsid w:val="000B4F0C"/>
    <w:rsid w:val="000B543A"/>
    <w:rsid w:val="000B576A"/>
    <w:rsid w:val="000B6843"/>
    <w:rsid w:val="000B6CE7"/>
    <w:rsid w:val="000B6CFB"/>
    <w:rsid w:val="000B7061"/>
    <w:rsid w:val="000B77AE"/>
    <w:rsid w:val="000B7937"/>
    <w:rsid w:val="000B7C05"/>
    <w:rsid w:val="000C0313"/>
    <w:rsid w:val="000C04D6"/>
    <w:rsid w:val="000C0E53"/>
    <w:rsid w:val="000C118C"/>
    <w:rsid w:val="000C11B7"/>
    <w:rsid w:val="000C120D"/>
    <w:rsid w:val="000C327B"/>
    <w:rsid w:val="000C35A4"/>
    <w:rsid w:val="000C391B"/>
    <w:rsid w:val="000C3A89"/>
    <w:rsid w:val="000C3B7D"/>
    <w:rsid w:val="000C4129"/>
    <w:rsid w:val="000C51FC"/>
    <w:rsid w:val="000C5485"/>
    <w:rsid w:val="000C5573"/>
    <w:rsid w:val="000C63F2"/>
    <w:rsid w:val="000C67F4"/>
    <w:rsid w:val="000C76F3"/>
    <w:rsid w:val="000C7846"/>
    <w:rsid w:val="000D0150"/>
    <w:rsid w:val="000D01E0"/>
    <w:rsid w:val="000D01F3"/>
    <w:rsid w:val="000D032D"/>
    <w:rsid w:val="000D0507"/>
    <w:rsid w:val="000D168B"/>
    <w:rsid w:val="000D214F"/>
    <w:rsid w:val="000D2220"/>
    <w:rsid w:val="000D2A7B"/>
    <w:rsid w:val="000D4D4A"/>
    <w:rsid w:val="000D4EDC"/>
    <w:rsid w:val="000D55ED"/>
    <w:rsid w:val="000D647E"/>
    <w:rsid w:val="000D6613"/>
    <w:rsid w:val="000D6999"/>
    <w:rsid w:val="000D77E6"/>
    <w:rsid w:val="000D7E7F"/>
    <w:rsid w:val="000E0B70"/>
    <w:rsid w:val="000E100F"/>
    <w:rsid w:val="000E2CA8"/>
    <w:rsid w:val="000E3B62"/>
    <w:rsid w:val="000E4E63"/>
    <w:rsid w:val="000E674C"/>
    <w:rsid w:val="000E6BCD"/>
    <w:rsid w:val="000E70B3"/>
    <w:rsid w:val="000E7D37"/>
    <w:rsid w:val="000F0737"/>
    <w:rsid w:val="000F1642"/>
    <w:rsid w:val="000F19F6"/>
    <w:rsid w:val="000F1A79"/>
    <w:rsid w:val="000F208B"/>
    <w:rsid w:val="000F2576"/>
    <w:rsid w:val="000F3AC5"/>
    <w:rsid w:val="000F3F75"/>
    <w:rsid w:val="000F4A4E"/>
    <w:rsid w:val="000F55BB"/>
    <w:rsid w:val="000F5C3A"/>
    <w:rsid w:val="000F6241"/>
    <w:rsid w:val="000F7A1E"/>
    <w:rsid w:val="00100C00"/>
    <w:rsid w:val="001014E6"/>
    <w:rsid w:val="001017B7"/>
    <w:rsid w:val="00101847"/>
    <w:rsid w:val="00101FCD"/>
    <w:rsid w:val="00102069"/>
    <w:rsid w:val="00103A70"/>
    <w:rsid w:val="00104571"/>
    <w:rsid w:val="00106E26"/>
    <w:rsid w:val="00107E03"/>
    <w:rsid w:val="00107F01"/>
    <w:rsid w:val="001104E6"/>
    <w:rsid w:val="001111D6"/>
    <w:rsid w:val="0011194A"/>
    <w:rsid w:val="0011281D"/>
    <w:rsid w:val="00112912"/>
    <w:rsid w:val="00113125"/>
    <w:rsid w:val="00114263"/>
    <w:rsid w:val="001143F5"/>
    <w:rsid w:val="00114902"/>
    <w:rsid w:val="00114D3F"/>
    <w:rsid w:val="00114E48"/>
    <w:rsid w:val="001156DC"/>
    <w:rsid w:val="00115ACA"/>
    <w:rsid w:val="00116896"/>
    <w:rsid w:val="00116B08"/>
    <w:rsid w:val="00116EE0"/>
    <w:rsid w:val="0011761F"/>
    <w:rsid w:val="001177AC"/>
    <w:rsid w:val="00117B5E"/>
    <w:rsid w:val="001206DF"/>
    <w:rsid w:val="00121319"/>
    <w:rsid w:val="00121839"/>
    <w:rsid w:val="00122CEB"/>
    <w:rsid w:val="00123554"/>
    <w:rsid w:val="00123600"/>
    <w:rsid w:val="00127CB4"/>
    <w:rsid w:val="0013074C"/>
    <w:rsid w:val="00130C40"/>
    <w:rsid w:val="00130D85"/>
    <w:rsid w:val="00130E07"/>
    <w:rsid w:val="00130FE8"/>
    <w:rsid w:val="00131BF4"/>
    <w:rsid w:val="00131C1E"/>
    <w:rsid w:val="00131CC3"/>
    <w:rsid w:val="001327F6"/>
    <w:rsid w:val="00132F34"/>
    <w:rsid w:val="00133880"/>
    <w:rsid w:val="0013575B"/>
    <w:rsid w:val="00135D51"/>
    <w:rsid w:val="00135F54"/>
    <w:rsid w:val="0013665A"/>
    <w:rsid w:val="001367D7"/>
    <w:rsid w:val="001368B2"/>
    <w:rsid w:val="0013700C"/>
    <w:rsid w:val="00137782"/>
    <w:rsid w:val="001379A8"/>
    <w:rsid w:val="00137B93"/>
    <w:rsid w:val="00137C75"/>
    <w:rsid w:val="00137DF0"/>
    <w:rsid w:val="00140029"/>
    <w:rsid w:val="00140732"/>
    <w:rsid w:val="00140D1D"/>
    <w:rsid w:val="00140D38"/>
    <w:rsid w:val="00140D65"/>
    <w:rsid w:val="0014129C"/>
    <w:rsid w:val="0014189A"/>
    <w:rsid w:val="00141D20"/>
    <w:rsid w:val="00141FF2"/>
    <w:rsid w:val="001420EB"/>
    <w:rsid w:val="00142244"/>
    <w:rsid w:val="0014226E"/>
    <w:rsid w:val="00142381"/>
    <w:rsid w:val="00142A12"/>
    <w:rsid w:val="00143234"/>
    <w:rsid w:val="00143887"/>
    <w:rsid w:val="00144191"/>
    <w:rsid w:val="00145534"/>
    <w:rsid w:val="001468A1"/>
    <w:rsid w:val="00150445"/>
    <w:rsid w:val="00150A49"/>
    <w:rsid w:val="00150D58"/>
    <w:rsid w:val="001517E4"/>
    <w:rsid w:val="0015232B"/>
    <w:rsid w:val="0015274D"/>
    <w:rsid w:val="0015280F"/>
    <w:rsid w:val="00152861"/>
    <w:rsid w:val="0015359C"/>
    <w:rsid w:val="00153D0B"/>
    <w:rsid w:val="00154741"/>
    <w:rsid w:val="00155B1E"/>
    <w:rsid w:val="0015626F"/>
    <w:rsid w:val="00156B73"/>
    <w:rsid w:val="001570A4"/>
    <w:rsid w:val="00157335"/>
    <w:rsid w:val="0015788D"/>
    <w:rsid w:val="00157B47"/>
    <w:rsid w:val="00157CAA"/>
    <w:rsid w:val="00160CF0"/>
    <w:rsid w:val="00160FDF"/>
    <w:rsid w:val="0016183E"/>
    <w:rsid w:val="00161A9B"/>
    <w:rsid w:val="00162351"/>
    <w:rsid w:val="001631DC"/>
    <w:rsid w:val="00163243"/>
    <w:rsid w:val="00163AC1"/>
    <w:rsid w:val="00165FB7"/>
    <w:rsid w:val="00166410"/>
    <w:rsid w:val="0016694B"/>
    <w:rsid w:val="00166AA8"/>
    <w:rsid w:val="00166D29"/>
    <w:rsid w:val="0016768C"/>
    <w:rsid w:val="001678BE"/>
    <w:rsid w:val="00167B33"/>
    <w:rsid w:val="00170319"/>
    <w:rsid w:val="00170A88"/>
    <w:rsid w:val="00170D03"/>
    <w:rsid w:val="001711DD"/>
    <w:rsid w:val="001711ED"/>
    <w:rsid w:val="001711FC"/>
    <w:rsid w:val="00171733"/>
    <w:rsid w:val="00171CD7"/>
    <w:rsid w:val="00171E0A"/>
    <w:rsid w:val="00173022"/>
    <w:rsid w:val="001735EF"/>
    <w:rsid w:val="00173925"/>
    <w:rsid w:val="00174196"/>
    <w:rsid w:val="00174D38"/>
    <w:rsid w:val="00174E37"/>
    <w:rsid w:val="001755E4"/>
    <w:rsid w:val="001758C9"/>
    <w:rsid w:val="00175DF7"/>
    <w:rsid w:val="001764B0"/>
    <w:rsid w:val="0017671B"/>
    <w:rsid w:val="00177265"/>
    <w:rsid w:val="00177C86"/>
    <w:rsid w:val="001817B5"/>
    <w:rsid w:val="00181806"/>
    <w:rsid w:val="00181E83"/>
    <w:rsid w:val="00182142"/>
    <w:rsid w:val="001827EE"/>
    <w:rsid w:val="00183BA7"/>
    <w:rsid w:val="00183DAE"/>
    <w:rsid w:val="00184154"/>
    <w:rsid w:val="00184744"/>
    <w:rsid w:val="00184EEA"/>
    <w:rsid w:val="0018501B"/>
    <w:rsid w:val="00185395"/>
    <w:rsid w:val="0018544D"/>
    <w:rsid w:val="0018570D"/>
    <w:rsid w:val="00185CA9"/>
    <w:rsid w:val="00185F1B"/>
    <w:rsid w:val="001864BE"/>
    <w:rsid w:val="001868D7"/>
    <w:rsid w:val="00187B76"/>
    <w:rsid w:val="00190443"/>
    <w:rsid w:val="0019104B"/>
    <w:rsid w:val="0019142F"/>
    <w:rsid w:val="001914A2"/>
    <w:rsid w:val="00191634"/>
    <w:rsid w:val="00191F55"/>
    <w:rsid w:val="001925F5"/>
    <w:rsid w:val="0019351A"/>
    <w:rsid w:val="00193590"/>
    <w:rsid w:val="00193D33"/>
    <w:rsid w:val="00194244"/>
    <w:rsid w:val="00195032"/>
    <w:rsid w:val="001957F2"/>
    <w:rsid w:val="0019675F"/>
    <w:rsid w:val="00197573"/>
    <w:rsid w:val="00197B35"/>
    <w:rsid w:val="00197DBA"/>
    <w:rsid w:val="001A06A6"/>
    <w:rsid w:val="001A08F2"/>
    <w:rsid w:val="001A0D4E"/>
    <w:rsid w:val="001A11E8"/>
    <w:rsid w:val="001A20E4"/>
    <w:rsid w:val="001A2F3C"/>
    <w:rsid w:val="001A2F93"/>
    <w:rsid w:val="001A32D1"/>
    <w:rsid w:val="001A33F1"/>
    <w:rsid w:val="001A3D52"/>
    <w:rsid w:val="001A3F18"/>
    <w:rsid w:val="001A4311"/>
    <w:rsid w:val="001A45A8"/>
    <w:rsid w:val="001A4BDB"/>
    <w:rsid w:val="001A4EE1"/>
    <w:rsid w:val="001A59AF"/>
    <w:rsid w:val="001A6761"/>
    <w:rsid w:val="001A68CA"/>
    <w:rsid w:val="001A7EC6"/>
    <w:rsid w:val="001A7FE0"/>
    <w:rsid w:val="001B01EC"/>
    <w:rsid w:val="001B030B"/>
    <w:rsid w:val="001B05BB"/>
    <w:rsid w:val="001B08F2"/>
    <w:rsid w:val="001B0997"/>
    <w:rsid w:val="001B1A6B"/>
    <w:rsid w:val="001B235B"/>
    <w:rsid w:val="001B25C3"/>
    <w:rsid w:val="001B368E"/>
    <w:rsid w:val="001B3D67"/>
    <w:rsid w:val="001B5311"/>
    <w:rsid w:val="001B5446"/>
    <w:rsid w:val="001B5736"/>
    <w:rsid w:val="001B59DB"/>
    <w:rsid w:val="001B5CEA"/>
    <w:rsid w:val="001C1382"/>
    <w:rsid w:val="001C1572"/>
    <w:rsid w:val="001C1832"/>
    <w:rsid w:val="001C2326"/>
    <w:rsid w:val="001C27E6"/>
    <w:rsid w:val="001C2A26"/>
    <w:rsid w:val="001C3119"/>
    <w:rsid w:val="001C325B"/>
    <w:rsid w:val="001C3CBF"/>
    <w:rsid w:val="001C52BF"/>
    <w:rsid w:val="001C5840"/>
    <w:rsid w:val="001C588E"/>
    <w:rsid w:val="001C5DE3"/>
    <w:rsid w:val="001C5FC4"/>
    <w:rsid w:val="001C67DC"/>
    <w:rsid w:val="001C6AE3"/>
    <w:rsid w:val="001C70CE"/>
    <w:rsid w:val="001C7752"/>
    <w:rsid w:val="001D041F"/>
    <w:rsid w:val="001D1A42"/>
    <w:rsid w:val="001D1C7F"/>
    <w:rsid w:val="001D2201"/>
    <w:rsid w:val="001D2E57"/>
    <w:rsid w:val="001D2F8B"/>
    <w:rsid w:val="001D3ADB"/>
    <w:rsid w:val="001D5453"/>
    <w:rsid w:val="001D578B"/>
    <w:rsid w:val="001D5B21"/>
    <w:rsid w:val="001D5FF7"/>
    <w:rsid w:val="001D6AC6"/>
    <w:rsid w:val="001D7318"/>
    <w:rsid w:val="001D74B9"/>
    <w:rsid w:val="001D7550"/>
    <w:rsid w:val="001E0F74"/>
    <w:rsid w:val="001E1C86"/>
    <w:rsid w:val="001E2CD3"/>
    <w:rsid w:val="001E3274"/>
    <w:rsid w:val="001E4B27"/>
    <w:rsid w:val="001E5C5C"/>
    <w:rsid w:val="001E5E00"/>
    <w:rsid w:val="001E61C8"/>
    <w:rsid w:val="001E65E2"/>
    <w:rsid w:val="001E6AA2"/>
    <w:rsid w:val="001E6FF4"/>
    <w:rsid w:val="001E7651"/>
    <w:rsid w:val="001F040A"/>
    <w:rsid w:val="001F0AB8"/>
    <w:rsid w:val="001F0E19"/>
    <w:rsid w:val="001F1F5B"/>
    <w:rsid w:val="001F24DE"/>
    <w:rsid w:val="001F32AC"/>
    <w:rsid w:val="001F346C"/>
    <w:rsid w:val="001F34AF"/>
    <w:rsid w:val="001F37AA"/>
    <w:rsid w:val="001F3A19"/>
    <w:rsid w:val="001F517C"/>
    <w:rsid w:val="001F5F88"/>
    <w:rsid w:val="001F6EC9"/>
    <w:rsid w:val="0020071B"/>
    <w:rsid w:val="00200B53"/>
    <w:rsid w:val="00201DBD"/>
    <w:rsid w:val="00201FDA"/>
    <w:rsid w:val="0020224E"/>
    <w:rsid w:val="00202403"/>
    <w:rsid w:val="002029F7"/>
    <w:rsid w:val="0020421A"/>
    <w:rsid w:val="002048C1"/>
    <w:rsid w:val="002053B7"/>
    <w:rsid w:val="00205496"/>
    <w:rsid w:val="00206AAE"/>
    <w:rsid w:val="00206D68"/>
    <w:rsid w:val="00207333"/>
    <w:rsid w:val="00207ED7"/>
    <w:rsid w:val="002112EE"/>
    <w:rsid w:val="00211F2E"/>
    <w:rsid w:val="0021256B"/>
    <w:rsid w:val="002125F4"/>
    <w:rsid w:val="0021269A"/>
    <w:rsid w:val="00212991"/>
    <w:rsid w:val="00212B91"/>
    <w:rsid w:val="00213A1A"/>
    <w:rsid w:val="00214EDC"/>
    <w:rsid w:val="002150CF"/>
    <w:rsid w:val="002155D1"/>
    <w:rsid w:val="002166B3"/>
    <w:rsid w:val="00216B1D"/>
    <w:rsid w:val="0022005C"/>
    <w:rsid w:val="002208F6"/>
    <w:rsid w:val="002219DD"/>
    <w:rsid w:val="00221E07"/>
    <w:rsid w:val="002221B2"/>
    <w:rsid w:val="00222298"/>
    <w:rsid w:val="00222550"/>
    <w:rsid w:val="00222591"/>
    <w:rsid w:val="00222BC3"/>
    <w:rsid w:val="002238DC"/>
    <w:rsid w:val="00223D0C"/>
    <w:rsid w:val="002241D1"/>
    <w:rsid w:val="002245D0"/>
    <w:rsid w:val="00224650"/>
    <w:rsid w:val="00224F9F"/>
    <w:rsid w:val="00225FE3"/>
    <w:rsid w:val="00226F48"/>
    <w:rsid w:val="0022743C"/>
    <w:rsid w:val="00227FDF"/>
    <w:rsid w:val="00232B85"/>
    <w:rsid w:val="00232D5B"/>
    <w:rsid w:val="00233425"/>
    <w:rsid w:val="002347F0"/>
    <w:rsid w:val="00234D46"/>
    <w:rsid w:val="002369BA"/>
    <w:rsid w:val="00236C63"/>
    <w:rsid w:val="00236F05"/>
    <w:rsid w:val="00237C5D"/>
    <w:rsid w:val="00241954"/>
    <w:rsid w:val="00242184"/>
    <w:rsid w:val="00243657"/>
    <w:rsid w:val="00243706"/>
    <w:rsid w:val="00243A48"/>
    <w:rsid w:val="00243DB8"/>
    <w:rsid w:val="00243F02"/>
    <w:rsid w:val="00245356"/>
    <w:rsid w:val="00246362"/>
    <w:rsid w:val="002466B0"/>
    <w:rsid w:val="00247171"/>
    <w:rsid w:val="00247201"/>
    <w:rsid w:val="00247F4D"/>
    <w:rsid w:val="002501EB"/>
    <w:rsid w:val="00250355"/>
    <w:rsid w:val="002506C3"/>
    <w:rsid w:val="00251539"/>
    <w:rsid w:val="00252549"/>
    <w:rsid w:val="002525F4"/>
    <w:rsid w:val="00252CAB"/>
    <w:rsid w:val="00253C84"/>
    <w:rsid w:val="00254DA6"/>
    <w:rsid w:val="002553B6"/>
    <w:rsid w:val="00255C29"/>
    <w:rsid w:val="00256949"/>
    <w:rsid w:val="00256F7A"/>
    <w:rsid w:val="002573EF"/>
    <w:rsid w:val="00257930"/>
    <w:rsid w:val="002579DE"/>
    <w:rsid w:val="00257BC9"/>
    <w:rsid w:val="00257F76"/>
    <w:rsid w:val="00260854"/>
    <w:rsid w:val="00260AC2"/>
    <w:rsid w:val="00260D05"/>
    <w:rsid w:val="00261085"/>
    <w:rsid w:val="002611A2"/>
    <w:rsid w:val="002613BD"/>
    <w:rsid w:val="002617D5"/>
    <w:rsid w:val="0026182E"/>
    <w:rsid w:val="0026190B"/>
    <w:rsid w:val="002620C8"/>
    <w:rsid w:val="0026222B"/>
    <w:rsid w:val="00263726"/>
    <w:rsid w:val="00263752"/>
    <w:rsid w:val="00263891"/>
    <w:rsid w:val="00263E89"/>
    <w:rsid w:val="002644A5"/>
    <w:rsid w:val="002644CB"/>
    <w:rsid w:val="002648FD"/>
    <w:rsid w:val="0026491B"/>
    <w:rsid w:val="0026567C"/>
    <w:rsid w:val="002657AD"/>
    <w:rsid w:val="00265857"/>
    <w:rsid w:val="00265FFA"/>
    <w:rsid w:val="002672C4"/>
    <w:rsid w:val="002675F4"/>
    <w:rsid w:val="002676F6"/>
    <w:rsid w:val="00267904"/>
    <w:rsid w:val="002702B1"/>
    <w:rsid w:val="00270638"/>
    <w:rsid w:val="002706A2"/>
    <w:rsid w:val="002719BA"/>
    <w:rsid w:val="00271C94"/>
    <w:rsid w:val="0027225A"/>
    <w:rsid w:val="00273266"/>
    <w:rsid w:val="0027349D"/>
    <w:rsid w:val="00273AE1"/>
    <w:rsid w:val="0027498E"/>
    <w:rsid w:val="00275195"/>
    <w:rsid w:val="002772A2"/>
    <w:rsid w:val="00277442"/>
    <w:rsid w:val="00277E56"/>
    <w:rsid w:val="002800C3"/>
    <w:rsid w:val="00280908"/>
    <w:rsid w:val="00280B16"/>
    <w:rsid w:val="00280B6A"/>
    <w:rsid w:val="00281F09"/>
    <w:rsid w:val="0028244E"/>
    <w:rsid w:val="00283CFE"/>
    <w:rsid w:val="00283D4C"/>
    <w:rsid w:val="002846F0"/>
    <w:rsid w:val="00284DC7"/>
    <w:rsid w:val="00285157"/>
    <w:rsid w:val="0028547F"/>
    <w:rsid w:val="002854A8"/>
    <w:rsid w:val="00285559"/>
    <w:rsid w:val="00285F59"/>
    <w:rsid w:val="0028621B"/>
    <w:rsid w:val="00286846"/>
    <w:rsid w:val="00286D56"/>
    <w:rsid w:val="002871C3"/>
    <w:rsid w:val="0029053F"/>
    <w:rsid w:val="0029144D"/>
    <w:rsid w:val="00291B3D"/>
    <w:rsid w:val="00292118"/>
    <w:rsid w:val="002927C9"/>
    <w:rsid w:val="00292B6A"/>
    <w:rsid w:val="002934C0"/>
    <w:rsid w:val="002939E9"/>
    <w:rsid w:val="00293BE9"/>
    <w:rsid w:val="00293D6D"/>
    <w:rsid w:val="0029444E"/>
    <w:rsid w:val="0029472B"/>
    <w:rsid w:val="0029613D"/>
    <w:rsid w:val="00296269"/>
    <w:rsid w:val="00296887"/>
    <w:rsid w:val="00296895"/>
    <w:rsid w:val="00296B8C"/>
    <w:rsid w:val="00297DDF"/>
    <w:rsid w:val="002A0907"/>
    <w:rsid w:val="002A27FB"/>
    <w:rsid w:val="002A2EEA"/>
    <w:rsid w:val="002A35EF"/>
    <w:rsid w:val="002A3698"/>
    <w:rsid w:val="002A36F8"/>
    <w:rsid w:val="002A4652"/>
    <w:rsid w:val="002A4709"/>
    <w:rsid w:val="002A5D85"/>
    <w:rsid w:val="002A612D"/>
    <w:rsid w:val="002A6C1E"/>
    <w:rsid w:val="002A786D"/>
    <w:rsid w:val="002A7A91"/>
    <w:rsid w:val="002B00F0"/>
    <w:rsid w:val="002B0B84"/>
    <w:rsid w:val="002B0B97"/>
    <w:rsid w:val="002B0F28"/>
    <w:rsid w:val="002B1DB7"/>
    <w:rsid w:val="002B38FF"/>
    <w:rsid w:val="002B3986"/>
    <w:rsid w:val="002B43DD"/>
    <w:rsid w:val="002B4776"/>
    <w:rsid w:val="002B5264"/>
    <w:rsid w:val="002B5396"/>
    <w:rsid w:val="002B5DEB"/>
    <w:rsid w:val="002B6200"/>
    <w:rsid w:val="002B6666"/>
    <w:rsid w:val="002B6678"/>
    <w:rsid w:val="002B6AAE"/>
    <w:rsid w:val="002C06C1"/>
    <w:rsid w:val="002C117F"/>
    <w:rsid w:val="002C130E"/>
    <w:rsid w:val="002C1917"/>
    <w:rsid w:val="002C2491"/>
    <w:rsid w:val="002C3D13"/>
    <w:rsid w:val="002C4290"/>
    <w:rsid w:val="002C439B"/>
    <w:rsid w:val="002C469A"/>
    <w:rsid w:val="002C55FD"/>
    <w:rsid w:val="002C6242"/>
    <w:rsid w:val="002C6EEA"/>
    <w:rsid w:val="002C7FA2"/>
    <w:rsid w:val="002C7FC3"/>
    <w:rsid w:val="002D05E9"/>
    <w:rsid w:val="002D05F6"/>
    <w:rsid w:val="002D0CB9"/>
    <w:rsid w:val="002D0CF5"/>
    <w:rsid w:val="002D1361"/>
    <w:rsid w:val="002D1569"/>
    <w:rsid w:val="002D15FA"/>
    <w:rsid w:val="002D21DE"/>
    <w:rsid w:val="002D2984"/>
    <w:rsid w:val="002D2AFC"/>
    <w:rsid w:val="002D2B63"/>
    <w:rsid w:val="002D39E9"/>
    <w:rsid w:val="002D491A"/>
    <w:rsid w:val="002D51BB"/>
    <w:rsid w:val="002D5F03"/>
    <w:rsid w:val="002D6B50"/>
    <w:rsid w:val="002D6FAF"/>
    <w:rsid w:val="002D7184"/>
    <w:rsid w:val="002E002D"/>
    <w:rsid w:val="002E0BCF"/>
    <w:rsid w:val="002E1973"/>
    <w:rsid w:val="002E1A37"/>
    <w:rsid w:val="002E1E5A"/>
    <w:rsid w:val="002E5136"/>
    <w:rsid w:val="002E52AA"/>
    <w:rsid w:val="002E71A0"/>
    <w:rsid w:val="002E76AA"/>
    <w:rsid w:val="002F0442"/>
    <w:rsid w:val="002F0A0D"/>
    <w:rsid w:val="002F1063"/>
    <w:rsid w:val="002F257A"/>
    <w:rsid w:val="002F266D"/>
    <w:rsid w:val="002F2ACC"/>
    <w:rsid w:val="002F4A6B"/>
    <w:rsid w:val="002F5641"/>
    <w:rsid w:val="002F5757"/>
    <w:rsid w:val="002F578D"/>
    <w:rsid w:val="002F5E74"/>
    <w:rsid w:val="002F5E7C"/>
    <w:rsid w:val="002F5EAB"/>
    <w:rsid w:val="002F6866"/>
    <w:rsid w:val="002F6F3E"/>
    <w:rsid w:val="002F71B5"/>
    <w:rsid w:val="002F7A44"/>
    <w:rsid w:val="002F7A5F"/>
    <w:rsid w:val="003000ED"/>
    <w:rsid w:val="00301BD5"/>
    <w:rsid w:val="00301FAA"/>
    <w:rsid w:val="00302351"/>
    <w:rsid w:val="00302F68"/>
    <w:rsid w:val="0030325D"/>
    <w:rsid w:val="00303C0C"/>
    <w:rsid w:val="003045F8"/>
    <w:rsid w:val="003047F9"/>
    <w:rsid w:val="0030515F"/>
    <w:rsid w:val="00305666"/>
    <w:rsid w:val="00305CCC"/>
    <w:rsid w:val="00305F04"/>
    <w:rsid w:val="003072B9"/>
    <w:rsid w:val="00307785"/>
    <w:rsid w:val="00307F2C"/>
    <w:rsid w:val="00310221"/>
    <w:rsid w:val="003103A6"/>
    <w:rsid w:val="00310581"/>
    <w:rsid w:val="00310869"/>
    <w:rsid w:val="00310C36"/>
    <w:rsid w:val="00312006"/>
    <w:rsid w:val="003129CA"/>
    <w:rsid w:val="00312BEE"/>
    <w:rsid w:val="00312F29"/>
    <w:rsid w:val="00313143"/>
    <w:rsid w:val="003136F1"/>
    <w:rsid w:val="003143D4"/>
    <w:rsid w:val="003148AF"/>
    <w:rsid w:val="003159F2"/>
    <w:rsid w:val="00316777"/>
    <w:rsid w:val="00316EAA"/>
    <w:rsid w:val="00316F11"/>
    <w:rsid w:val="00317107"/>
    <w:rsid w:val="00317198"/>
    <w:rsid w:val="0031747A"/>
    <w:rsid w:val="00320BD3"/>
    <w:rsid w:val="003215E3"/>
    <w:rsid w:val="00322792"/>
    <w:rsid w:val="00322FBF"/>
    <w:rsid w:val="003231B8"/>
    <w:rsid w:val="003237CC"/>
    <w:rsid w:val="003240A0"/>
    <w:rsid w:val="00325017"/>
    <w:rsid w:val="0032534E"/>
    <w:rsid w:val="003257DB"/>
    <w:rsid w:val="00325B0B"/>
    <w:rsid w:val="00325D4E"/>
    <w:rsid w:val="00325E73"/>
    <w:rsid w:val="003267CA"/>
    <w:rsid w:val="00326812"/>
    <w:rsid w:val="00326897"/>
    <w:rsid w:val="00326DFF"/>
    <w:rsid w:val="00326FFA"/>
    <w:rsid w:val="0032724F"/>
    <w:rsid w:val="00327512"/>
    <w:rsid w:val="0032751A"/>
    <w:rsid w:val="003276B7"/>
    <w:rsid w:val="003278A6"/>
    <w:rsid w:val="0033139D"/>
    <w:rsid w:val="00333AC8"/>
    <w:rsid w:val="00335A95"/>
    <w:rsid w:val="00336462"/>
    <w:rsid w:val="00336A42"/>
    <w:rsid w:val="00336EB9"/>
    <w:rsid w:val="00336F20"/>
    <w:rsid w:val="00337135"/>
    <w:rsid w:val="00337764"/>
    <w:rsid w:val="00337AF8"/>
    <w:rsid w:val="00340EFF"/>
    <w:rsid w:val="003431C2"/>
    <w:rsid w:val="003437AC"/>
    <w:rsid w:val="00344421"/>
    <w:rsid w:val="00344BBF"/>
    <w:rsid w:val="00344EB0"/>
    <w:rsid w:val="00345019"/>
    <w:rsid w:val="0034504A"/>
    <w:rsid w:val="003456B2"/>
    <w:rsid w:val="003457DD"/>
    <w:rsid w:val="003462B1"/>
    <w:rsid w:val="00346580"/>
    <w:rsid w:val="00346729"/>
    <w:rsid w:val="003471A0"/>
    <w:rsid w:val="00347ABE"/>
    <w:rsid w:val="003503B6"/>
    <w:rsid w:val="00350C32"/>
    <w:rsid w:val="0035166C"/>
    <w:rsid w:val="00351A54"/>
    <w:rsid w:val="00351A6F"/>
    <w:rsid w:val="003525CC"/>
    <w:rsid w:val="00352E8D"/>
    <w:rsid w:val="00353213"/>
    <w:rsid w:val="00353408"/>
    <w:rsid w:val="003541D0"/>
    <w:rsid w:val="00354670"/>
    <w:rsid w:val="003554B2"/>
    <w:rsid w:val="003555F1"/>
    <w:rsid w:val="00355D9D"/>
    <w:rsid w:val="00356085"/>
    <w:rsid w:val="00356F24"/>
    <w:rsid w:val="00357AA0"/>
    <w:rsid w:val="00357FDF"/>
    <w:rsid w:val="003601EE"/>
    <w:rsid w:val="00360D46"/>
    <w:rsid w:val="003623F5"/>
    <w:rsid w:val="00362F4C"/>
    <w:rsid w:val="003635FF"/>
    <w:rsid w:val="003641FD"/>
    <w:rsid w:val="00364C87"/>
    <w:rsid w:val="0036512F"/>
    <w:rsid w:val="003663B0"/>
    <w:rsid w:val="0036688A"/>
    <w:rsid w:val="003672EB"/>
    <w:rsid w:val="00367FD3"/>
    <w:rsid w:val="003706AF"/>
    <w:rsid w:val="00370E8F"/>
    <w:rsid w:val="00370F2C"/>
    <w:rsid w:val="003714F9"/>
    <w:rsid w:val="00373001"/>
    <w:rsid w:val="0037443A"/>
    <w:rsid w:val="00374F32"/>
    <w:rsid w:val="003754A5"/>
    <w:rsid w:val="003755EB"/>
    <w:rsid w:val="00375876"/>
    <w:rsid w:val="003759A3"/>
    <w:rsid w:val="00375CF7"/>
    <w:rsid w:val="00376008"/>
    <w:rsid w:val="0037610F"/>
    <w:rsid w:val="00376EAD"/>
    <w:rsid w:val="0037705E"/>
    <w:rsid w:val="003813CC"/>
    <w:rsid w:val="00381701"/>
    <w:rsid w:val="0038206A"/>
    <w:rsid w:val="003823CB"/>
    <w:rsid w:val="0038293A"/>
    <w:rsid w:val="003829BD"/>
    <w:rsid w:val="00382FFD"/>
    <w:rsid w:val="0038302E"/>
    <w:rsid w:val="00383893"/>
    <w:rsid w:val="00383B19"/>
    <w:rsid w:val="00384EEF"/>
    <w:rsid w:val="00385136"/>
    <w:rsid w:val="003852EC"/>
    <w:rsid w:val="0038535C"/>
    <w:rsid w:val="003862CA"/>
    <w:rsid w:val="003865DF"/>
    <w:rsid w:val="00386C09"/>
    <w:rsid w:val="00386CAB"/>
    <w:rsid w:val="00386FD8"/>
    <w:rsid w:val="003872C7"/>
    <w:rsid w:val="003872CA"/>
    <w:rsid w:val="0038799E"/>
    <w:rsid w:val="00387D43"/>
    <w:rsid w:val="003919B8"/>
    <w:rsid w:val="00391A7F"/>
    <w:rsid w:val="0039258C"/>
    <w:rsid w:val="0039287C"/>
    <w:rsid w:val="00392E6A"/>
    <w:rsid w:val="00392F6B"/>
    <w:rsid w:val="003932D2"/>
    <w:rsid w:val="003935FA"/>
    <w:rsid w:val="0039369E"/>
    <w:rsid w:val="00393742"/>
    <w:rsid w:val="00393FD7"/>
    <w:rsid w:val="00394AA8"/>
    <w:rsid w:val="00395676"/>
    <w:rsid w:val="003959E7"/>
    <w:rsid w:val="00396375"/>
    <w:rsid w:val="003967A8"/>
    <w:rsid w:val="00396AE7"/>
    <w:rsid w:val="00397FE1"/>
    <w:rsid w:val="003A0024"/>
    <w:rsid w:val="003A0370"/>
    <w:rsid w:val="003A1C9B"/>
    <w:rsid w:val="003A21F3"/>
    <w:rsid w:val="003A2D11"/>
    <w:rsid w:val="003A355A"/>
    <w:rsid w:val="003A41C6"/>
    <w:rsid w:val="003A650B"/>
    <w:rsid w:val="003A68E9"/>
    <w:rsid w:val="003A6D22"/>
    <w:rsid w:val="003A6E2E"/>
    <w:rsid w:val="003A7AD0"/>
    <w:rsid w:val="003A7DAA"/>
    <w:rsid w:val="003A7F26"/>
    <w:rsid w:val="003B0217"/>
    <w:rsid w:val="003B0B60"/>
    <w:rsid w:val="003B1BE1"/>
    <w:rsid w:val="003B245D"/>
    <w:rsid w:val="003B273F"/>
    <w:rsid w:val="003B3384"/>
    <w:rsid w:val="003B35F9"/>
    <w:rsid w:val="003B369E"/>
    <w:rsid w:val="003B4E94"/>
    <w:rsid w:val="003B5862"/>
    <w:rsid w:val="003B5AFF"/>
    <w:rsid w:val="003B5F5D"/>
    <w:rsid w:val="003B6999"/>
    <w:rsid w:val="003B6CA7"/>
    <w:rsid w:val="003B6D42"/>
    <w:rsid w:val="003B71D7"/>
    <w:rsid w:val="003B781D"/>
    <w:rsid w:val="003C01F5"/>
    <w:rsid w:val="003C0693"/>
    <w:rsid w:val="003C09EE"/>
    <w:rsid w:val="003C1624"/>
    <w:rsid w:val="003C1765"/>
    <w:rsid w:val="003C3849"/>
    <w:rsid w:val="003C449D"/>
    <w:rsid w:val="003C4759"/>
    <w:rsid w:val="003C4926"/>
    <w:rsid w:val="003C4AB2"/>
    <w:rsid w:val="003C4EAC"/>
    <w:rsid w:val="003C51F6"/>
    <w:rsid w:val="003C598E"/>
    <w:rsid w:val="003C5A1E"/>
    <w:rsid w:val="003C70DF"/>
    <w:rsid w:val="003C7A51"/>
    <w:rsid w:val="003C7BE2"/>
    <w:rsid w:val="003C7E1B"/>
    <w:rsid w:val="003D003F"/>
    <w:rsid w:val="003D0FA8"/>
    <w:rsid w:val="003D10DE"/>
    <w:rsid w:val="003D1D79"/>
    <w:rsid w:val="003D1F4C"/>
    <w:rsid w:val="003D24A7"/>
    <w:rsid w:val="003D3192"/>
    <w:rsid w:val="003D350B"/>
    <w:rsid w:val="003D3ED3"/>
    <w:rsid w:val="003D40DD"/>
    <w:rsid w:val="003D4819"/>
    <w:rsid w:val="003D4986"/>
    <w:rsid w:val="003D5463"/>
    <w:rsid w:val="003D5ADB"/>
    <w:rsid w:val="003D63DA"/>
    <w:rsid w:val="003D6970"/>
    <w:rsid w:val="003D6B04"/>
    <w:rsid w:val="003E1C8D"/>
    <w:rsid w:val="003E26F3"/>
    <w:rsid w:val="003E2FC4"/>
    <w:rsid w:val="003E33DF"/>
    <w:rsid w:val="003E3B07"/>
    <w:rsid w:val="003E4198"/>
    <w:rsid w:val="003E54A0"/>
    <w:rsid w:val="003E55E4"/>
    <w:rsid w:val="003E688C"/>
    <w:rsid w:val="003E7123"/>
    <w:rsid w:val="003E74A8"/>
    <w:rsid w:val="003F1417"/>
    <w:rsid w:val="003F1917"/>
    <w:rsid w:val="003F1D2C"/>
    <w:rsid w:val="003F1EE0"/>
    <w:rsid w:val="003F26B9"/>
    <w:rsid w:val="003F2DC8"/>
    <w:rsid w:val="003F45C7"/>
    <w:rsid w:val="003F46AC"/>
    <w:rsid w:val="003F493B"/>
    <w:rsid w:val="003F5EE4"/>
    <w:rsid w:val="003F6A7C"/>
    <w:rsid w:val="003F6E62"/>
    <w:rsid w:val="004005BE"/>
    <w:rsid w:val="00400E2F"/>
    <w:rsid w:val="00401020"/>
    <w:rsid w:val="0040213D"/>
    <w:rsid w:val="004052B7"/>
    <w:rsid w:val="0040562F"/>
    <w:rsid w:val="00405C0B"/>
    <w:rsid w:val="00405D07"/>
    <w:rsid w:val="00407284"/>
    <w:rsid w:val="00411033"/>
    <w:rsid w:val="0041106D"/>
    <w:rsid w:val="00411A5B"/>
    <w:rsid w:val="004123A5"/>
    <w:rsid w:val="00413133"/>
    <w:rsid w:val="00413425"/>
    <w:rsid w:val="00413C6F"/>
    <w:rsid w:val="00414555"/>
    <w:rsid w:val="00414B9F"/>
    <w:rsid w:val="0041522C"/>
    <w:rsid w:val="0041690F"/>
    <w:rsid w:val="0041786C"/>
    <w:rsid w:val="004178CF"/>
    <w:rsid w:val="00417A66"/>
    <w:rsid w:val="00417DB4"/>
    <w:rsid w:val="004208DB"/>
    <w:rsid w:val="004224B5"/>
    <w:rsid w:val="00422A8F"/>
    <w:rsid w:val="00422C84"/>
    <w:rsid w:val="00423011"/>
    <w:rsid w:val="004236AB"/>
    <w:rsid w:val="00423BBD"/>
    <w:rsid w:val="00423E29"/>
    <w:rsid w:val="00423E8E"/>
    <w:rsid w:val="00423EB2"/>
    <w:rsid w:val="004256E7"/>
    <w:rsid w:val="0042726C"/>
    <w:rsid w:val="00427531"/>
    <w:rsid w:val="00427CFB"/>
    <w:rsid w:val="0043093A"/>
    <w:rsid w:val="00431522"/>
    <w:rsid w:val="004315AE"/>
    <w:rsid w:val="0043167F"/>
    <w:rsid w:val="004324DC"/>
    <w:rsid w:val="004327F6"/>
    <w:rsid w:val="00432909"/>
    <w:rsid w:val="00432D6B"/>
    <w:rsid w:val="0043306D"/>
    <w:rsid w:val="00433443"/>
    <w:rsid w:val="004345C3"/>
    <w:rsid w:val="00434914"/>
    <w:rsid w:val="00435709"/>
    <w:rsid w:val="00436148"/>
    <w:rsid w:val="0043739E"/>
    <w:rsid w:val="004407CF"/>
    <w:rsid w:val="00440A09"/>
    <w:rsid w:val="0044136F"/>
    <w:rsid w:val="00441541"/>
    <w:rsid w:val="00441555"/>
    <w:rsid w:val="00441A1F"/>
    <w:rsid w:val="00441A45"/>
    <w:rsid w:val="00442031"/>
    <w:rsid w:val="004425E6"/>
    <w:rsid w:val="00442611"/>
    <w:rsid w:val="00442B17"/>
    <w:rsid w:val="0044319E"/>
    <w:rsid w:val="0044365E"/>
    <w:rsid w:val="004436C3"/>
    <w:rsid w:val="00443C79"/>
    <w:rsid w:val="0044462F"/>
    <w:rsid w:val="004446F9"/>
    <w:rsid w:val="004452C1"/>
    <w:rsid w:val="00445347"/>
    <w:rsid w:val="00445592"/>
    <w:rsid w:val="00445606"/>
    <w:rsid w:val="004456A8"/>
    <w:rsid w:val="00446E07"/>
    <w:rsid w:val="00446F22"/>
    <w:rsid w:val="004479DF"/>
    <w:rsid w:val="00447D12"/>
    <w:rsid w:val="00447D2E"/>
    <w:rsid w:val="00447F22"/>
    <w:rsid w:val="004501FE"/>
    <w:rsid w:val="004506D7"/>
    <w:rsid w:val="0045117A"/>
    <w:rsid w:val="00451B81"/>
    <w:rsid w:val="00451BBE"/>
    <w:rsid w:val="00451E5C"/>
    <w:rsid w:val="00452057"/>
    <w:rsid w:val="00456806"/>
    <w:rsid w:val="00456DEB"/>
    <w:rsid w:val="0045719C"/>
    <w:rsid w:val="004577C9"/>
    <w:rsid w:val="00457C09"/>
    <w:rsid w:val="00457FFC"/>
    <w:rsid w:val="00461124"/>
    <w:rsid w:val="00463141"/>
    <w:rsid w:val="00463C1C"/>
    <w:rsid w:val="0046445E"/>
    <w:rsid w:val="004649A8"/>
    <w:rsid w:val="0046509C"/>
    <w:rsid w:val="004654D2"/>
    <w:rsid w:val="0046598E"/>
    <w:rsid w:val="004659B6"/>
    <w:rsid w:val="00466BBF"/>
    <w:rsid w:val="00466D8E"/>
    <w:rsid w:val="00467712"/>
    <w:rsid w:val="004710B5"/>
    <w:rsid w:val="004711B9"/>
    <w:rsid w:val="004713FB"/>
    <w:rsid w:val="0047281E"/>
    <w:rsid w:val="004731AF"/>
    <w:rsid w:val="004733C7"/>
    <w:rsid w:val="00474544"/>
    <w:rsid w:val="004746E9"/>
    <w:rsid w:val="00474A15"/>
    <w:rsid w:val="00474ED4"/>
    <w:rsid w:val="004751C8"/>
    <w:rsid w:val="00475831"/>
    <w:rsid w:val="00475A17"/>
    <w:rsid w:val="00476E36"/>
    <w:rsid w:val="0047729F"/>
    <w:rsid w:val="00477EFA"/>
    <w:rsid w:val="00480177"/>
    <w:rsid w:val="00480402"/>
    <w:rsid w:val="0048060E"/>
    <w:rsid w:val="004809AD"/>
    <w:rsid w:val="00481949"/>
    <w:rsid w:val="004819EB"/>
    <w:rsid w:val="00481C7A"/>
    <w:rsid w:val="00481FAF"/>
    <w:rsid w:val="0048355C"/>
    <w:rsid w:val="0048367C"/>
    <w:rsid w:val="004839A3"/>
    <w:rsid w:val="004849A0"/>
    <w:rsid w:val="0048542D"/>
    <w:rsid w:val="004859CF"/>
    <w:rsid w:val="00486A24"/>
    <w:rsid w:val="00486AD0"/>
    <w:rsid w:val="00486D37"/>
    <w:rsid w:val="00486FC1"/>
    <w:rsid w:val="004870E6"/>
    <w:rsid w:val="004871AF"/>
    <w:rsid w:val="0048742E"/>
    <w:rsid w:val="00487482"/>
    <w:rsid w:val="004900D3"/>
    <w:rsid w:val="00490265"/>
    <w:rsid w:val="00490D93"/>
    <w:rsid w:val="004913DB"/>
    <w:rsid w:val="0049148F"/>
    <w:rsid w:val="00491597"/>
    <w:rsid w:val="00493E1F"/>
    <w:rsid w:val="00494005"/>
    <w:rsid w:val="00494B21"/>
    <w:rsid w:val="004952C6"/>
    <w:rsid w:val="0049640C"/>
    <w:rsid w:val="00496582"/>
    <w:rsid w:val="004A0219"/>
    <w:rsid w:val="004A082C"/>
    <w:rsid w:val="004A0885"/>
    <w:rsid w:val="004A132F"/>
    <w:rsid w:val="004A1685"/>
    <w:rsid w:val="004A16AC"/>
    <w:rsid w:val="004A16C9"/>
    <w:rsid w:val="004A1802"/>
    <w:rsid w:val="004A35C6"/>
    <w:rsid w:val="004A38D7"/>
    <w:rsid w:val="004A3CA4"/>
    <w:rsid w:val="004A513C"/>
    <w:rsid w:val="004A6DC2"/>
    <w:rsid w:val="004A769E"/>
    <w:rsid w:val="004B09AF"/>
    <w:rsid w:val="004B1551"/>
    <w:rsid w:val="004B171A"/>
    <w:rsid w:val="004B1B93"/>
    <w:rsid w:val="004B2156"/>
    <w:rsid w:val="004B21E3"/>
    <w:rsid w:val="004B2E9E"/>
    <w:rsid w:val="004B300E"/>
    <w:rsid w:val="004B461F"/>
    <w:rsid w:val="004B4A5C"/>
    <w:rsid w:val="004B5F29"/>
    <w:rsid w:val="004B6E5D"/>
    <w:rsid w:val="004B7A5E"/>
    <w:rsid w:val="004B7B82"/>
    <w:rsid w:val="004C018D"/>
    <w:rsid w:val="004C069E"/>
    <w:rsid w:val="004C11BE"/>
    <w:rsid w:val="004C13B2"/>
    <w:rsid w:val="004C150B"/>
    <w:rsid w:val="004C20FF"/>
    <w:rsid w:val="004C2DF9"/>
    <w:rsid w:val="004C30DC"/>
    <w:rsid w:val="004C31CE"/>
    <w:rsid w:val="004C3280"/>
    <w:rsid w:val="004C5C4D"/>
    <w:rsid w:val="004C6C30"/>
    <w:rsid w:val="004C7269"/>
    <w:rsid w:val="004C7409"/>
    <w:rsid w:val="004D13F9"/>
    <w:rsid w:val="004D1501"/>
    <w:rsid w:val="004D1A74"/>
    <w:rsid w:val="004D1A87"/>
    <w:rsid w:val="004D2170"/>
    <w:rsid w:val="004D25C4"/>
    <w:rsid w:val="004D3575"/>
    <w:rsid w:val="004D3E51"/>
    <w:rsid w:val="004D4076"/>
    <w:rsid w:val="004D413B"/>
    <w:rsid w:val="004D50BE"/>
    <w:rsid w:val="004D5E0B"/>
    <w:rsid w:val="004D6CCE"/>
    <w:rsid w:val="004D76EC"/>
    <w:rsid w:val="004D7EEA"/>
    <w:rsid w:val="004E0263"/>
    <w:rsid w:val="004E0B8A"/>
    <w:rsid w:val="004E0DE2"/>
    <w:rsid w:val="004E184D"/>
    <w:rsid w:val="004E1873"/>
    <w:rsid w:val="004E1E5C"/>
    <w:rsid w:val="004E1FA1"/>
    <w:rsid w:val="004E25B9"/>
    <w:rsid w:val="004E2DB4"/>
    <w:rsid w:val="004E33D3"/>
    <w:rsid w:val="004E3623"/>
    <w:rsid w:val="004E3D7C"/>
    <w:rsid w:val="004E3E16"/>
    <w:rsid w:val="004E443F"/>
    <w:rsid w:val="004E5131"/>
    <w:rsid w:val="004E54F6"/>
    <w:rsid w:val="004E6088"/>
    <w:rsid w:val="004E66AE"/>
    <w:rsid w:val="004E6FFC"/>
    <w:rsid w:val="004E7005"/>
    <w:rsid w:val="004F1187"/>
    <w:rsid w:val="004F1A19"/>
    <w:rsid w:val="004F25DD"/>
    <w:rsid w:val="004F282D"/>
    <w:rsid w:val="004F2EFA"/>
    <w:rsid w:val="004F39EA"/>
    <w:rsid w:val="004F57D3"/>
    <w:rsid w:val="004F5AAC"/>
    <w:rsid w:val="004F5C18"/>
    <w:rsid w:val="004F617D"/>
    <w:rsid w:val="004F673E"/>
    <w:rsid w:val="004F6A31"/>
    <w:rsid w:val="004F6F5E"/>
    <w:rsid w:val="004F781C"/>
    <w:rsid w:val="004F7B88"/>
    <w:rsid w:val="005024BF"/>
    <w:rsid w:val="0050264A"/>
    <w:rsid w:val="00503820"/>
    <w:rsid w:val="005041FA"/>
    <w:rsid w:val="00504BAA"/>
    <w:rsid w:val="00505267"/>
    <w:rsid w:val="00505275"/>
    <w:rsid w:val="005057DA"/>
    <w:rsid w:val="00505ADF"/>
    <w:rsid w:val="005068B4"/>
    <w:rsid w:val="00507861"/>
    <w:rsid w:val="00507A2B"/>
    <w:rsid w:val="005100CF"/>
    <w:rsid w:val="005115F5"/>
    <w:rsid w:val="00511986"/>
    <w:rsid w:val="00512284"/>
    <w:rsid w:val="00512B41"/>
    <w:rsid w:val="005130E8"/>
    <w:rsid w:val="00513387"/>
    <w:rsid w:val="00513BB7"/>
    <w:rsid w:val="00513FE6"/>
    <w:rsid w:val="00515394"/>
    <w:rsid w:val="00515DFA"/>
    <w:rsid w:val="00516051"/>
    <w:rsid w:val="00516965"/>
    <w:rsid w:val="00516E2B"/>
    <w:rsid w:val="005170BF"/>
    <w:rsid w:val="0051723C"/>
    <w:rsid w:val="00520C06"/>
    <w:rsid w:val="00520DCE"/>
    <w:rsid w:val="005211A8"/>
    <w:rsid w:val="0052183B"/>
    <w:rsid w:val="00522045"/>
    <w:rsid w:val="00523501"/>
    <w:rsid w:val="0052520D"/>
    <w:rsid w:val="005256D7"/>
    <w:rsid w:val="00525A85"/>
    <w:rsid w:val="005262C8"/>
    <w:rsid w:val="005262DA"/>
    <w:rsid w:val="005264D4"/>
    <w:rsid w:val="005266AF"/>
    <w:rsid w:val="005270E5"/>
    <w:rsid w:val="005274B6"/>
    <w:rsid w:val="0052760C"/>
    <w:rsid w:val="00531F88"/>
    <w:rsid w:val="00532E4F"/>
    <w:rsid w:val="00533132"/>
    <w:rsid w:val="00534FDB"/>
    <w:rsid w:val="005352D4"/>
    <w:rsid w:val="00535B43"/>
    <w:rsid w:val="00535BB5"/>
    <w:rsid w:val="00535E8F"/>
    <w:rsid w:val="00536B50"/>
    <w:rsid w:val="00536E6D"/>
    <w:rsid w:val="00537835"/>
    <w:rsid w:val="00537CEF"/>
    <w:rsid w:val="00540A93"/>
    <w:rsid w:val="005417B9"/>
    <w:rsid w:val="005418C0"/>
    <w:rsid w:val="00542B80"/>
    <w:rsid w:val="00542F50"/>
    <w:rsid w:val="00542FB2"/>
    <w:rsid w:val="00543C5C"/>
    <w:rsid w:val="00544D13"/>
    <w:rsid w:val="00545F6A"/>
    <w:rsid w:val="005474E7"/>
    <w:rsid w:val="0054768C"/>
    <w:rsid w:val="00547ADB"/>
    <w:rsid w:val="00550F7A"/>
    <w:rsid w:val="0055113D"/>
    <w:rsid w:val="00551971"/>
    <w:rsid w:val="00551ABD"/>
    <w:rsid w:val="00551DC9"/>
    <w:rsid w:val="00554CF2"/>
    <w:rsid w:val="00555692"/>
    <w:rsid w:val="00555EE1"/>
    <w:rsid w:val="0055654B"/>
    <w:rsid w:val="00556581"/>
    <w:rsid w:val="0055667A"/>
    <w:rsid w:val="00556798"/>
    <w:rsid w:val="00556AB0"/>
    <w:rsid w:val="00556C57"/>
    <w:rsid w:val="00557407"/>
    <w:rsid w:val="00557960"/>
    <w:rsid w:val="00560512"/>
    <w:rsid w:val="0056076F"/>
    <w:rsid w:val="00560F9F"/>
    <w:rsid w:val="00561006"/>
    <w:rsid w:val="0056160C"/>
    <w:rsid w:val="005629DE"/>
    <w:rsid w:val="005632BF"/>
    <w:rsid w:val="00563441"/>
    <w:rsid w:val="00563865"/>
    <w:rsid w:val="00564143"/>
    <w:rsid w:val="00564155"/>
    <w:rsid w:val="00564C26"/>
    <w:rsid w:val="0056669C"/>
    <w:rsid w:val="00566E58"/>
    <w:rsid w:val="00566F14"/>
    <w:rsid w:val="0057000A"/>
    <w:rsid w:val="00571C44"/>
    <w:rsid w:val="00571E1C"/>
    <w:rsid w:val="00572903"/>
    <w:rsid w:val="00573BFA"/>
    <w:rsid w:val="00573FDF"/>
    <w:rsid w:val="005741E5"/>
    <w:rsid w:val="0057460D"/>
    <w:rsid w:val="00574768"/>
    <w:rsid w:val="005748C7"/>
    <w:rsid w:val="00574B62"/>
    <w:rsid w:val="00574E43"/>
    <w:rsid w:val="00574F2E"/>
    <w:rsid w:val="00575559"/>
    <w:rsid w:val="005756C1"/>
    <w:rsid w:val="0057694E"/>
    <w:rsid w:val="005769E9"/>
    <w:rsid w:val="00576F57"/>
    <w:rsid w:val="00577C02"/>
    <w:rsid w:val="00577EFE"/>
    <w:rsid w:val="00580386"/>
    <w:rsid w:val="0058043E"/>
    <w:rsid w:val="005804F6"/>
    <w:rsid w:val="00581A3C"/>
    <w:rsid w:val="00582C1B"/>
    <w:rsid w:val="00582C9F"/>
    <w:rsid w:val="00583CDA"/>
    <w:rsid w:val="005840A8"/>
    <w:rsid w:val="00584676"/>
    <w:rsid w:val="00584E12"/>
    <w:rsid w:val="00585117"/>
    <w:rsid w:val="005851DD"/>
    <w:rsid w:val="005858D0"/>
    <w:rsid w:val="0058638B"/>
    <w:rsid w:val="00586A5D"/>
    <w:rsid w:val="00586D75"/>
    <w:rsid w:val="005876C8"/>
    <w:rsid w:val="0058780D"/>
    <w:rsid w:val="0058786B"/>
    <w:rsid w:val="00587F65"/>
    <w:rsid w:val="005900EC"/>
    <w:rsid w:val="00590101"/>
    <w:rsid w:val="0059018A"/>
    <w:rsid w:val="005905AE"/>
    <w:rsid w:val="005915DC"/>
    <w:rsid w:val="00591727"/>
    <w:rsid w:val="005926AC"/>
    <w:rsid w:val="00592FF6"/>
    <w:rsid w:val="00593466"/>
    <w:rsid w:val="00593AC9"/>
    <w:rsid w:val="00593F0C"/>
    <w:rsid w:val="00594A52"/>
    <w:rsid w:val="005950F7"/>
    <w:rsid w:val="00595736"/>
    <w:rsid w:val="005957A0"/>
    <w:rsid w:val="00595809"/>
    <w:rsid w:val="00595DB7"/>
    <w:rsid w:val="00595E6F"/>
    <w:rsid w:val="00596EF7"/>
    <w:rsid w:val="00596F9F"/>
    <w:rsid w:val="00597005"/>
    <w:rsid w:val="00597490"/>
    <w:rsid w:val="00597A36"/>
    <w:rsid w:val="005A07FE"/>
    <w:rsid w:val="005A09C9"/>
    <w:rsid w:val="005A0ADC"/>
    <w:rsid w:val="005A164A"/>
    <w:rsid w:val="005A16E7"/>
    <w:rsid w:val="005A1BB5"/>
    <w:rsid w:val="005A293D"/>
    <w:rsid w:val="005A2C9E"/>
    <w:rsid w:val="005A44EB"/>
    <w:rsid w:val="005A4CCA"/>
    <w:rsid w:val="005A51CC"/>
    <w:rsid w:val="005A6164"/>
    <w:rsid w:val="005A6B8C"/>
    <w:rsid w:val="005A6C96"/>
    <w:rsid w:val="005A76AA"/>
    <w:rsid w:val="005A7B48"/>
    <w:rsid w:val="005B065D"/>
    <w:rsid w:val="005B068F"/>
    <w:rsid w:val="005B2385"/>
    <w:rsid w:val="005B30C4"/>
    <w:rsid w:val="005B3F77"/>
    <w:rsid w:val="005B4133"/>
    <w:rsid w:val="005B468A"/>
    <w:rsid w:val="005B5298"/>
    <w:rsid w:val="005B55AA"/>
    <w:rsid w:val="005B57F6"/>
    <w:rsid w:val="005B584B"/>
    <w:rsid w:val="005B6164"/>
    <w:rsid w:val="005B66DC"/>
    <w:rsid w:val="005B6CE7"/>
    <w:rsid w:val="005C1179"/>
    <w:rsid w:val="005C1B9C"/>
    <w:rsid w:val="005C290A"/>
    <w:rsid w:val="005C2EB3"/>
    <w:rsid w:val="005C4A56"/>
    <w:rsid w:val="005C5286"/>
    <w:rsid w:val="005C5900"/>
    <w:rsid w:val="005C6F5C"/>
    <w:rsid w:val="005D0041"/>
    <w:rsid w:val="005D0AA1"/>
    <w:rsid w:val="005D0F49"/>
    <w:rsid w:val="005D3361"/>
    <w:rsid w:val="005D590D"/>
    <w:rsid w:val="005D5E8A"/>
    <w:rsid w:val="005D643E"/>
    <w:rsid w:val="005D64E7"/>
    <w:rsid w:val="005D6A2E"/>
    <w:rsid w:val="005D6BF7"/>
    <w:rsid w:val="005D6DF2"/>
    <w:rsid w:val="005D755B"/>
    <w:rsid w:val="005E03A8"/>
    <w:rsid w:val="005E0C92"/>
    <w:rsid w:val="005E1655"/>
    <w:rsid w:val="005E237E"/>
    <w:rsid w:val="005E2ABE"/>
    <w:rsid w:val="005E2F2D"/>
    <w:rsid w:val="005E326E"/>
    <w:rsid w:val="005E3C44"/>
    <w:rsid w:val="005E43B8"/>
    <w:rsid w:val="005E6931"/>
    <w:rsid w:val="005E6E6B"/>
    <w:rsid w:val="005E740B"/>
    <w:rsid w:val="005E7AE5"/>
    <w:rsid w:val="005F065D"/>
    <w:rsid w:val="005F0C03"/>
    <w:rsid w:val="005F1850"/>
    <w:rsid w:val="005F1959"/>
    <w:rsid w:val="005F1E90"/>
    <w:rsid w:val="005F2787"/>
    <w:rsid w:val="005F2B39"/>
    <w:rsid w:val="005F3724"/>
    <w:rsid w:val="005F3D0D"/>
    <w:rsid w:val="005F3F5A"/>
    <w:rsid w:val="005F4B85"/>
    <w:rsid w:val="005F4BA8"/>
    <w:rsid w:val="005F4C6B"/>
    <w:rsid w:val="005F4FA5"/>
    <w:rsid w:val="005F5E0E"/>
    <w:rsid w:val="005F63E5"/>
    <w:rsid w:val="005F6A60"/>
    <w:rsid w:val="005F6B0E"/>
    <w:rsid w:val="005F71E8"/>
    <w:rsid w:val="005F772F"/>
    <w:rsid w:val="006000F7"/>
    <w:rsid w:val="006009F6"/>
    <w:rsid w:val="00600E24"/>
    <w:rsid w:val="00601BC5"/>
    <w:rsid w:val="00602419"/>
    <w:rsid w:val="00602864"/>
    <w:rsid w:val="006037DA"/>
    <w:rsid w:val="00603AF5"/>
    <w:rsid w:val="0060414C"/>
    <w:rsid w:val="00604779"/>
    <w:rsid w:val="006053E5"/>
    <w:rsid w:val="0060592E"/>
    <w:rsid w:val="0060593E"/>
    <w:rsid w:val="00606334"/>
    <w:rsid w:val="00607939"/>
    <w:rsid w:val="00607B76"/>
    <w:rsid w:val="00610AC5"/>
    <w:rsid w:val="006112B8"/>
    <w:rsid w:val="00611727"/>
    <w:rsid w:val="00612C6A"/>
    <w:rsid w:val="00612FA6"/>
    <w:rsid w:val="0061486B"/>
    <w:rsid w:val="0061545E"/>
    <w:rsid w:val="00616369"/>
    <w:rsid w:val="0061675A"/>
    <w:rsid w:val="006175F4"/>
    <w:rsid w:val="00617C7F"/>
    <w:rsid w:val="00617FE2"/>
    <w:rsid w:val="00620782"/>
    <w:rsid w:val="00620935"/>
    <w:rsid w:val="00621800"/>
    <w:rsid w:val="00621F46"/>
    <w:rsid w:val="00622010"/>
    <w:rsid w:val="006227B3"/>
    <w:rsid w:val="006228C2"/>
    <w:rsid w:val="00622E9C"/>
    <w:rsid w:val="00623287"/>
    <w:rsid w:val="006232B2"/>
    <w:rsid w:val="00623844"/>
    <w:rsid w:val="00624531"/>
    <w:rsid w:val="00625C31"/>
    <w:rsid w:val="00625F84"/>
    <w:rsid w:val="00625FD4"/>
    <w:rsid w:val="0062635D"/>
    <w:rsid w:val="006268F3"/>
    <w:rsid w:val="00630839"/>
    <w:rsid w:val="00630D7C"/>
    <w:rsid w:val="00630F7F"/>
    <w:rsid w:val="0063218A"/>
    <w:rsid w:val="00632C8D"/>
    <w:rsid w:val="00632CC8"/>
    <w:rsid w:val="00633007"/>
    <w:rsid w:val="0063308B"/>
    <w:rsid w:val="006347B2"/>
    <w:rsid w:val="00634A2C"/>
    <w:rsid w:val="00635BE7"/>
    <w:rsid w:val="00635D76"/>
    <w:rsid w:val="00636862"/>
    <w:rsid w:val="00637068"/>
    <w:rsid w:val="0063709C"/>
    <w:rsid w:val="00637EAB"/>
    <w:rsid w:val="00642B8C"/>
    <w:rsid w:val="00642C8F"/>
    <w:rsid w:val="0064501F"/>
    <w:rsid w:val="0064570A"/>
    <w:rsid w:val="00645780"/>
    <w:rsid w:val="00645E26"/>
    <w:rsid w:val="006470EF"/>
    <w:rsid w:val="00650EB7"/>
    <w:rsid w:val="0065171E"/>
    <w:rsid w:val="00651BD9"/>
    <w:rsid w:val="00651E9A"/>
    <w:rsid w:val="0065217D"/>
    <w:rsid w:val="0065229B"/>
    <w:rsid w:val="00652881"/>
    <w:rsid w:val="00652AF4"/>
    <w:rsid w:val="00652B95"/>
    <w:rsid w:val="006533F1"/>
    <w:rsid w:val="00654853"/>
    <w:rsid w:val="00654B63"/>
    <w:rsid w:val="00655327"/>
    <w:rsid w:val="00655821"/>
    <w:rsid w:val="006562CF"/>
    <w:rsid w:val="006571AA"/>
    <w:rsid w:val="006576A1"/>
    <w:rsid w:val="0065775F"/>
    <w:rsid w:val="00660E26"/>
    <w:rsid w:val="00661B23"/>
    <w:rsid w:val="00661C60"/>
    <w:rsid w:val="00662AB0"/>
    <w:rsid w:val="00662DE3"/>
    <w:rsid w:val="00663219"/>
    <w:rsid w:val="00663534"/>
    <w:rsid w:val="0066385F"/>
    <w:rsid w:val="00664ABA"/>
    <w:rsid w:val="006653D3"/>
    <w:rsid w:val="00665ED1"/>
    <w:rsid w:val="00666605"/>
    <w:rsid w:val="0066664C"/>
    <w:rsid w:val="00666D09"/>
    <w:rsid w:val="00667C50"/>
    <w:rsid w:val="006708BA"/>
    <w:rsid w:val="006708DF"/>
    <w:rsid w:val="00671B93"/>
    <w:rsid w:val="006728CA"/>
    <w:rsid w:val="00672C77"/>
    <w:rsid w:val="00673228"/>
    <w:rsid w:val="00673A0A"/>
    <w:rsid w:val="00673B10"/>
    <w:rsid w:val="00675967"/>
    <w:rsid w:val="00675C08"/>
    <w:rsid w:val="006765BC"/>
    <w:rsid w:val="00676AEB"/>
    <w:rsid w:val="00676B55"/>
    <w:rsid w:val="00676FBA"/>
    <w:rsid w:val="00677D4B"/>
    <w:rsid w:val="00677EE3"/>
    <w:rsid w:val="00680E01"/>
    <w:rsid w:val="00680F6C"/>
    <w:rsid w:val="00681BBF"/>
    <w:rsid w:val="00682228"/>
    <w:rsid w:val="00682BA2"/>
    <w:rsid w:val="00683370"/>
    <w:rsid w:val="00684435"/>
    <w:rsid w:val="00684846"/>
    <w:rsid w:val="00684952"/>
    <w:rsid w:val="00684B3F"/>
    <w:rsid w:val="00685569"/>
    <w:rsid w:val="00685DD7"/>
    <w:rsid w:val="0068696A"/>
    <w:rsid w:val="006873AD"/>
    <w:rsid w:val="00690262"/>
    <w:rsid w:val="0069048A"/>
    <w:rsid w:val="00690B45"/>
    <w:rsid w:val="0069102B"/>
    <w:rsid w:val="006922E4"/>
    <w:rsid w:val="00692C32"/>
    <w:rsid w:val="00692E61"/>
    <w:rsid w:val="0069326F"/>
    <w:rsid w:val="006932E9"/>
    <w:rsid w:val="00693B7B"/>
    <w:rsid w:val="00693C81"/>
    <w:rsid w:val="0069459F"/>
    <w:rsid w:val="00694821"/>
    <w:rsid w:val="0069515F"/>
    <w:rsid w:val="00695190"/>
    <w:rsid w:val="00695C4D"/>
    <w:rsid w:val="00695DA2"/>
    <w:rsid w:val="00696DBD"/>
    <w:rsid w:val="00696E42"/>
    <w:rsid w:val="00697983"/>
    <w:rsid w:val="006A0555"/>
    <w:rsid w:val="006A0A8B"/>
    <w:rsid w:val="006A0C7D"/>
    <w:rsid w:val="006A122A"/>
    <w:rsid w:val="006A1479"/>
    <w:rsid w:val="006A2538"/>
    <w:rsid w:val="006A298D"/>
    <w:rsid w:val="006A2AAB"/>
    <w:rsid w:val="006A368D"/>
    <w:rsid w:val="006A41D3"/>
    <w:rsid w:val="006A48D8"/>
    <w:rsid w:val="006A558D"/>
    <w:rsid w:val="006A6551"/>
    <w:rsid w:val="006A742F"/>
    <w:rsid w:val="006B0FD8"/>
    <w:rsid w:val="006B15DB"/>
    <w:rsid w:val="006B2513"/>
    <w:rsid w:val="006B2587"/>
    <w:rsid w:val="006B2923"/>
    <w:rsid w:val="006B2A14"/>
    <w:rsid w:val="006B2F66"/>
    <w:rsid w:val="006B311B"/>
    <w:rsid w:val="006B4FAD"/>
    <w:rsid w:val="006B5658"/>
    <w:rsid w:val="006B5F0B"/>
    <w:rsid w:val="006B60E7"/>
    <w:rsid w:val="006B68F9"/>
    <w:rsid w:val="006B7F0B"/>
    <w:rsid w:val="006C0429"/>
    <w:rsid w:val="006C0725"/>
    <w:rsid w:val="006C0977"/>
    <w:rsid w:val="006C0D06"/>
    <w:rsid w:val="006C1388"/>
    <w:rsid w:val="006C1E6C"/>
    <w:rsid w:val="006C2A45"/>
    <w:rsid w:val="006C41A3"/>
    <w:rsid w:val="006C4DF6"/>
    <w:rsid w:val="006C4E8B"/>
    <w:rsid w:val="006C53CE"/>
    <w:rsid w:val="006C5B4C"/>
    <w:rsid w:val="006C648D"/>
    <w:rsid w:val="006C6BF9"/>
    <w:rsid w:val="006C6ED4"/>
    <w:rsid w:val="006C7C01"/>
    <w:rsid w:val="006C7FE0"/>
    <w:rsid w:val="006D048C"/>
    <w:rsid w:val="006D0929"/>
    <w:rsid w:val="006D09B6"/>
    <w:rsid w:val="006D0C53"/>
    <w:rsid w:val="006D1450"/>
    <w:rsid w:val="006D1A42"/>
    <w:rsid w:val="006D1DE4"/>
    <w:rsid w:val="006D26D3"/>
    <w:rsid w:val="006D29DB"/>
    <w:rsid w:val="006D2C9D"/>
    <w:rsid w:val="006D3643"/>
    <w:rsid w:val="006D38CB"/>
    <w:rsid w:val="006D39C6"/>
    <w:rsid w:val="006D4277"/>
    <w:rsid w:val="006D5243"/>
    <w:rsid w:val="006D5B81"/>
    <w:rsid w:val="006D5DBA"/>
    <w:rsid w:val="006D5F63"/>
    <w:rsid w:val="006D6046"/>
    <w:rsid w:val="006D6535"/>
    <w:rsid w:val="006D6D13"/>
    <w:rsid w:val="006D6F22"/>
    <w:rsid w:val="006D718B"/>
    <w:rsid w:val="006E0021"/>
    <w:rsid w:val="006E156D"/>
    <w:rsid w:val="006E1EBD"/>
    <w:rsid w:val="006E21C3"/>
    <w:rsid w:val="006E2D79"/>
    <w:rsid w:val="006E4D7A"/>
    <w:rsid w:val="006E6067"/>
    <w:rsid w:val="006E6141"/>
    <w:rsid w:val="006E631C"/>
    <w:rsid w:val="006E64CA"/>
    <w:rsid w:val="006E6770"/>
    <w:rsid w:val="006E67C0"/>
    <w:rsid w:val="006E6C44"/>
    <w:rsid w:val="006E6F4B"/>
    <w:rsid w:val="006F0415"/>
    <w:rsid w:val="006F0D20"/>
    <w:rsid w:val="006F0E29"/>
    <w:rsid w:val="006F11C2"/>
    <w:rsid w:val="006F293D"/>
    <w:rsid w:val="006F2F02"/>
    <w:rsid w:val="006F35AC"/>
    <w:rsid w:val="006F3C75"/>
    <w:rsid w:val="006F42A5"/>
    <w:rsid w:val="006F4E85"/>
    <w:rsid w:val="006F50F5"/>
    <w:rsid w:val="006F67F0"/>
    <w:rsid w:val="006F6BA7"/>
    <w:rsid w:val="006F7076"/>
    <w:rsid w:val="006F7A25"/>
    <w:rsid w:val="00700105"/>
    <w:rsid w:val="00700268"/>
    <w:rsid w:val="00700B91"/>
    <w:rsid w:val="007016C5"/>
    <w:rsid w:val="00701816"/>
    <w:rsid w:val="00701B7D"/>
    <w:rsid w:val="00701EBC"/>
    <w:rsid w:val="00702787"/>
    <w:rsid w:val="007028A9"/>
    <w:rsid w:val="007039DA"/>
    <w:rsid w:val="00703BD3"/>
    <w:rsid w:val="00703C9A"/>
    <w:rsid w:val="007043BF"/>
    <w:rsid w:val="00704ECA"/>
    <w:rsid w:val="0070566E"/>
    <w:rsid w:val="0070569A"/>
    <w:rsid w:val="0070613B"/>
    <w:rsid w:val="00706ED9"/>
    <w:rsid w:val="00707842"/>
    <w:rsid w:val="00707B84"/>
    <w:rsid w:val="00707FDA"/>
    <w:rsid w:val="0071083B"/>
    <w:rsid w:val="00710EC5"/>
    <w:rsid w:val="00712C55"/>
    <w:rsid w:val="00712E45"/>
    <w:rsid w:val="0071499B"/>
    <w:rsid w:val="007154E4"/>
    <w:rsid w:val="00716E33"/>
    <w:rsid w:val="00716F47"/>
    <w:rsid w:val="0071738B"/>
    <w:rsid w:val="00717781"/>
    <w:rsid w:val="0071782C"/>
    <w:rsid w:val="0071785C"/>
    <w:rsid w:val="007179C7"/>
    <w:rsid w:val="007201D4"/>
    <w:rsid w:val="007201E6"/>
    <w:rsid w:val="00720A82"/>
    <w:rsid w:val="00721092"/>
    <w:rsid w:val="0072143F"/>
    <w:rsid w:val="007215D2"/>
    <w:rsid w:val="007221E6"/>
    <w:rsid w:val="007222DA"/>
    <w:rsid w:val="0072269B"/>
    <w:rsid w:val="00722AFB"/>
    <w:rsid w:val="007234ED"/>
    <w:rsid w:val="007241B1"/>
    <w:rsid w:val="00725BC3"/>
    <w:rsid w:val="007263CF"/>
    <w:rsid w:val="00727C66"/>
    <w:rsid w:val="00730071"/>
    <w:rsid w:val="00730730"/>
    <w:rsid w:val="00730872"/>
    <w:rsid w:val="007309AD"/>
    <w:rsid w:val="00731E11"/>
    <w:rsid w:val="0073210D"/>
    <w:rsid w:val="00733BAD"/>
    <w:rsid w:val="00733BB4"/>
    <w:rsid w:val="00733D83"/>
    <w:rsid w:val="007341EF"/>
    <w:rsid w:val="0073477A"/>
    <w:rsid w:val="00734797"/>
    <w:rsid w:val="00735115"/>
    <w:rsid w:val="00735662"/>
    <w:rsid w:val="007363E5"/>
    <w:rsid w:val="00736E75"/>
    <w:rsid w:val="00736FDF"/>
    <w:rsid w:val="007402F3"/>
    <w:rsid w:val="00740EC3"/>
    <w:rsid w:val="00740F55"/>
    <w:rsid w:val="00741B08"/>
    <w:rsid w:val="00742D30"/>
    <w:rsid w:val="00742D43"/>
    <w:rsid w:val="0074336F"/>
    <w:rsid w:val="00743994"/>
    <w:rsid w:val="00744255"/>
    <w:rsid w:val="0074445D"/>
    <w:rsid w:val="00744644"/>
    <w:rsid w:val="00744863"/>
    <w:rsid w:val="0074581F"/>
    <w:rsid w:val="0074588A"/>
    <w:rsid w:val="00745A19"/>
    <w:rsid w:val="00745FA4"/>
    <w:rsid w:val="00746588"/>
    <w:rsid w:val="007468C0"/>
    <w:rsid w:val="007468E1"/>
    <w:rsid w:val="0074728D"/>
    <w:rsid w:val="00747414"/>
    <w:rsid w:val="00750089"/>
    <w:rsid w:val="0075022C"/>
    <w:rsid w:val="00750CAC"/>
    <w:rsid w:val="00751A7F"/>
    <w:rsid w:val="007522CC"/>
    <w:rsid w:val="0075255D"/>
    <w:rsid w:val="00753C83"/>
    <w:rsid w:val="00754EF7"/>
    <w:rsid w:val="00756126"/>
    <w:rsid w:val="00756AD8"/>
    <w:rsid w:val="00757759"/>
    <w:rsid w:val="0075796A"/>
    <w:rsid w:val="0076213D"/>
    <w:rsid w:val="00763E01"/>
    <w:rsid w:val="007642C8"/>
    <w:rsid w:val="0076434D"/>
    <w:rsid w:val="00764700"/>
    <w:rsid w:val="0076477A"/>
    <w:rsid w:val="00764A8C"/>
    <w:rsid w:val="00764AA4"/>
    <w:rsid w:val="00765233"/>
    <w:rsid w:val="0076596E"/>
    <w:rsid w:val="0076619E"/>
    <w:rsid w:val="00766206"/>
    <w:rsid w:val="00766468"/>
    <w:rsid w:val="00766611"/>
    <w:rsid w:val="00766A19"/>
    <w:rsid w:val="0076723C"/>
    <w:rsid w:val="007721DA"/>
    <w:rsid w:val="00772BD8"/>
    <w:rsid w:val="007732DF"/>
    <w:rsid w:val="00773494"/>
    <w:rsid w:val="00774168"/>
    <w:rsid w:val="0077452D"/>
    <w:rsid w:val="007746EB"/>
    <w:rsid w:val="00774AC1"/>
    <w:rsid w:val="00775A9D"/>
    <w:rsid w:val="00776025"/>
    <w:rsid w:val="00776161"/>
    <w:rsid w:val="00776945"/>
    <w:rsid w:val="00776B1A"/>
    <w:rsid w:val="00777641"/>
    <w:rsid w:val="00777916"/>
    <w:rsid w:val="007801F7"/>
    <w:rsid w:val="007816F7"/>
    <w:rsid w:val="00782F41"/>
    <w:rsid w:val="00783B65"/>
    <w:rsid w:val="00784758"/>
    <w:rsid w:val="0078624D"/>
    <w:rsid w:val="0078661C"/>
    <w:rsid w:val="007873CD"/>
    <w:rsid w:val="0079039D"/>
    <w:rsid w:val="00790D43"/>
    <w:rsid w:val="00792388"/>
    <w:rsid w:val="00792885"/>
    <w:rsid w:val="00793732"/>
    <w:rsid w:val="00794A67"/>
    <w:rsid w:val="007962F3"/>
    <w:rsid w:val="007964AD"/>
    <w:rsid w:val="0079689D"/>
    <w:rsid w:val="00796ABA"/>
    <w:rsid w:val="00797337"/>
    <w:rsid w:val="007A06AF"/>
    <w:rsid w:val="007A1A1C"/>
    <w:rsid w:val="007A1D29"/>
    <w:rsid w:val="007A34DD"/>
    <w:rsid w:val="007A3D05"/>
    <w:rsid w:val="007A3D07"/>
    <w:rsid w:val="007A3E57"/>
    <w:rsid w:val="007A57D7"/>
    <w:rsid w:val="007A6C88"/>
    <w:rsid w:val="007A6D6B"/>
    <w:rsid w:val="007A74FE"/>
    <w:rsid w:val="007B0830"/>
    <w:rsid w:val="007B0C2E"/>
    <w:rsid w:val="007B13C2"/>
    <w:rsid w:val="007B1D64"/>
    <w:rsid w:val="007B1F43"/>
    <w:rsid w:val="007B1F97"/>
    <w:rsid w:val="007B29F8"/>
    <w:rsid w:val="007B2BF3"/>
    <w:rsid w:val="007B32EF"/>
    <w:rsid w:val="007B3477"/>
    <w:rsid w:val="007B3DFF"/>
    <w:rsid w:val="007B3FBB"/>
    <w:rsid w:val="007B4980"/>
    <w:rsid w:val="007B53B1"/>
    <w:rsid w:val="007B5ED7"/>
    <w:rsid w:val="007B607D"/>
    <w:rsid w:val="007B6265"/>
    <w:rsid w:val="007B62A3"/>
    <w:rsid w:val="007B67AD"/>
    <w:rsid w:val="007B7685"/>
    <w:rsid w:val="007B7857"/>
    <w:rsid w:val="007B79FF"/>
    <w:rsid w:val="007B7C1C"/>
    <w:rsid w:val="007C00A1"/>
    <w:rsid w:val="007C019B"/>
    <w:rsid w:val="007C0C72"/>
    <w:rsid w:val="007C0FA1"/>
    <w:rsid w:val="007C12AF"/>
    <w:rsid w:val="007C15EA"/>
    <w:rsid w:val="007C1B92"/>
    <w:rsid w:val="007C356D"/>
    <w:rsid w:val="007C4184"/>
    <w:rsid w:val="007C46A2"/>
    <w:rsid w:val="007C4F9B"/>
    <w:rsid w:val="007C51F9"/>
    <w:rsid w:val="007C52FB"/>
    <w:rsid w:val="007C57F0"/>
    <w:rsid w:val="007C5836"/>
    <w:rsid w:val="007C5B2E"/>
    <w:rsid w:val="007C6ACC"/>
    <w:rsid w:val="007C6B89"/>
    <w:rsid w:val="007C7260"/>
    <w:rsid w:val="007C7CD1"/>
    <w:rsid w:val="007D06FD"/>
    <w:rsid w:val="007D0DB6"/>
    <w:rsid w:val="007D18E0"/>
    <w:rsid w:val="007D1D31"/>
    <w:rsid w:val="007D2AFF"/>
    <w:rsid w:val="007D2E47"/>
    <w:rsid w:val="007D3CC5"/>
    <w:rsid w:val="007D523B"/>
    <w:rsid w:val="007D5B18"/>
    <w:rsid w:val="007D6489"/>
    <w:rsid w:val="007D6934"/>
    <w:rsid w:val="007D6F8A"/>
    <w:rsid w:val="007D703F"/>
    <w:rsid w:val="007D7BC5"/>
    <w:rsid w:val="007D7DAC"/>
    <w:rsid w:val="007D7FBE"/>
    <w:rsid w:val="007E073E"/>
    <w:rsid w:val="007E13F2"/>
    <w:rsid w:val="007E15DF"/>
    <w:rsid w:val="007E1AC1"/>
    <w:rsid w:val="007E1C85"/>
    <w:rsid w:val="007E2797"/>
    <w:rsid w:val="007E2A96"/>
    <w:rsid w:val="007E37AC"/>
    <w:rsid w:val="007E37B8"/>
    <w:rsid w:val="007E4B94"/>
    <w:rsid w:val="007E7500"/>
    <w:rsid w:val="007E76C7"/>
    <w:rsid w:val="007E77C3"/>
    <w:rsid w:val="007F10B6"/>
    <w:rsid w:val="007F17A3"/>
    <w:rsid w:val="007F252E"/>
    <w:rsid w:val="007F2D74"/>
    <w:rsid w:val="007F2E7D"/>
    <w:rsid w:val="007F2E8B"/>
    <w:rsid w:val="007F3223"/>
    <w:rsid w:val="007F3834"/>
    <w:rsid w:val="007F3D3A"/>
    <w:rsid w:val="007F3FF5"/>
    <w:rsid w:val="007F497C"/>
    <w:rsid w:val="007F49E4"/>
    <w:rsid w:val="007F5B45"/>
    <w:rsid w:val="007F5E71"/>
    <w:rsid w:val="007F6321"/>
    <w:rsid w:val="007F63B2"/>
    <w:rsid w:val="007F64FC"/>
    <w:rsid w:val="007F6694"/>
    <w:rsid w:val="007F66B9"/>
    <w:rsid w:val="007F7035"/>
    <w:rsid w:val="007F7482"/>
    <w:rsid w:val="007F75D4"/>
    <w:rsid w:val="00801214"/>
    <w:rsid w:val="00801C20"/>
    <w:rsid w:val="00801E9C"/>
    <w:rsid w:val="00802E23"/>
    <w:rsid w:val="00802F75"/>
    <w:rsid w:val="008032E0"/>
    <w:rsid w:val="00804169"/>
    <w:rsid w:val="0080457C"/>
    <w:rsid w:val="00804A2B"/>
    <w:rsid w:val="0080602F"/>
    <w:rsid w:val="00806520"/>
    <w:rsid w:val="008065F1"/>
    <w:rsid w:val="008073AE"/>
    <w:rsid w:val="00807446"/>
    <w:rsid w:val="0081001C"/>
    <w:rsid w:val="00810279"/>
    <w:rsid w:val="00810359"/>
    <w:rsid w:val="00810F04"/>
    <w:rsid w:val="00811394"/>
    <w:rsid w:val="0081195A"/>
    <w:rsid w:val="0081263F"/>
    <w:rsid w:val="00812919"/>
    <w:rsid w:val="00812F16"/>
    <w:rsid w:val="00812F6C"/>
    <w:rsid w:val="00813BA3"/>
    <w:rsid w:val="008153E4"/>
    <w:rsid w:val="008166A7"/>
    <w:rsid w:val="00817255"/>
    <w:rsid w:val="00817E02"/>
    <w:rsid w:val="0082107B"/>
    <w:rsid w:val="008216CF"/>
    <w:rsid w:val="008219B4"/>
    <w:rsid w:val="008228AD"/>
    <w:rsid w:val="00822C1A"/>
    <w:rsid w:val="008249BF"/>
    <w:rsid w:val="00824AA3"/>
    <w:rsid w:val="00824F4B"/>
    <w:rsid w:val="00825008"/>
    <w:rsid w:val="00825EB8"/>
    <w:rsid w:val="00826729"/>
    <w:rsid w:val="00827BC4"/>
    <w:rsid w:val="00827E06"/>
    <w:rsid w:val="00830120"/>
    <w:rsid w:val="00831089"/>
    <w:rsid w:val="008311B0"/>
    <w:rsid w:val="008311EF"/>
    <w:rsid w:val="008312FA"/>
    <w:rsid w:val="00831CA9"/>
    <w:rsid w:val="00831D0C"/>
    <w:rsid w:val="008321B1"/>
    <w:rsid w:val="008329A6"/>
    <w:rsid w:val="00833933"/>
    <w:rsid w:val="008339AB"/>
    <w:rsid w:val="00833FD2"/>
    <w:rsid w:val="00834400"/>
    <w:rsid w:val="0083491B"/>
    <w:rsid w:val="00834DA1"/>
    <w:rsid w:val="0083568D"/>
    <w:rsid w:val="0083648E"/>
    <w:rsid w:val="008374FC"/>
    <w:rsid w:val="0083791D"/>
    <w:rsid w:val="008407B5"/>
    <w:rsid w:val="00841334"/>
    <w:rsid w:val="00841491"/>
    <w:rsid w:val="00841F73"/>
    <w:rsid w:val="0084276D"/>
    <w:rsid w:val="008429FC"/>
    <w:rsid w:val="00842BFB"/>
    <w:rsid w:val="00842D7B"/>
    <w:rsid w:val="0084325F"/>
    <w:rsid w:val="008432AD"/>
    <w:rsid w:val="008437D9"/>
    <w:rsid w:val="00844754"/>
    <w:rsid w:val="00844837"/>
    <w:rsid w:val="00844FE6"/>
    <w:rsid w:val="008453E5"/>
    <w:rsid w:val="0084586F"/>
    <w:rsid w:val="00845D92"/>
    <w:rsid w:val="00846DA1"/>
    <w:rsid w:val="00847107"/>
    <w:rsid w:val="0085051D"/>
    <w:rsid w:val="0085062A"/>
    <w:rsid w:val="00851599"/>
    <w:rsid w:val="008517DB"/>
    <w:rsid w:val="008531A1"/>
    <w:rsid w:val="00853471"/>
    <w:rsid w:val="00854527"/>
    <w:rsid w:val="0085456D"/>
    <w:rsid w:val="0085501A"/>
    <w:rsid w:val="00855721"/>
    <w:rsid w:val="00855879"/>
    <w:rsid w:val="00855EAC"/>
    <w:rsid w:val="00856054"/>
    <w:rsid w:val="00856A8F"/>
    <w:rsid w:val="008607BE"/>
    <w:rsid w:val="008616AF"/>
    <w:rsid w:val="00861737"/>
    <w:rsid w:val="00861EA4"/>
    <w:rsid w:val="00862348"/>
    <w:rsid w:val="0086262F"/>
    <w:rsid w:val="008628C7"/>
    <w:rsid w:val="00863B0A"/>
    <w:rsid w:val="00864719"/>
    <w:rsid w:val="008653DE"/>
    <w:rsid w:val="0086666F"/>
    <w:rsid w:val="008669FC"/>
    <w:rsid w:val="00867593"/>
    <w:rsid w:val="00867CD3"/>
    <w:rsid w:val="00870414"/>
    <w:rsid w:val="0087164E"/>
    <w:rsid w:val="0087232C"/>
    <w:rsid w:val="008723B5"/>
    <w:rsid w:val="008728F0"/>
    <w:rsid w:val="00872BA0"/>
    <w:rsid w:val="00872C9C"/>
    <w:rsid w:val="00872D6D"/>
    <w:rsid w:val="008730C2"/>
    <w:rsid w:val="00874450"/>
    <w:rsid w:val="008747BF"/>
    <w:rsid w:val="00875F1C"/>
    <w:rsid w:val="00876043"/>
    <w:rsid w:val="00876F64"/>
    <w:rsid w:val="00876FA4"/>
    <w:rsid w:val="00877DB1"/>
    <w:rsid w:val="00877EC1"/>
    <w:rsid w:val="0088031A"/>
    <w:rsid w:val="008821EC"/>
    <w:rsid w:val="008826DD"/>
    <w:rsid w:val="008833D1"/>
    <w:rsid w:val="0088379A"/>
    <w:rsid w:val="00883C75"/>
    <w:rsid w:val="008844D1"/>
    <w:rsid w:val="00884730"/>
    <w:rsid w:val="00885043"/>
    <w:rsid w:val="00885A5C"/>
    <w:rsid w:val="00885CCB"/>
    <w:rsid w:val="00886AA4"/>
    <w:rsid w:val="00887722"/>
    <w:rsid w:val="00887982"/>
    <w:rsid w:val="00887DCC"/>
    <w:rsid w:val="00887F22"/>
    <w:rsid w:val="008903B7"/>
    <w:rsid w:val="00891408"/>
    <w:rsid w:val="00891AA1"/>
    <w:rsid w:val="008923CC"/>
    <w:rsid w:val="008928AF"/>
    <w:rsid w:val="00893478"/>
    <w:rsid w:val="00893511"/>
    <w:rsid w:val="00893B48"/>
    <w:rsid w:val="00893CB1"/>
    <w:rsid w:val="00894D1C"/>
    <w:rsid w:val="00896020"/>
    <w:rsid w:val="00896B4F"/>
    <w:rsid w:val="00896BB3"/>
    <w:rsid w:val="00896CA6"/>
    <w:rsid w:val="0089726A"/>
    <w:rsid w:val="008A0574"/>
    <w:rsid w:val="008A18C6"/>
    <w:rsid w:val="008A1E1D"/>
    <w:rsid w:val="008A2012"/>
    <w:rsid w:val="008A3169"/>
    <w:rsid w:val="008A3ACA"/>
    <w:rsid w:val="008A433E"/>
    <w:rsid w:val="008A545C"/>
    <w:rsid w:val="008A54EF"/>
    <w:rsid w:val="008A5B45"/>
    <w:rsid w:val="008A5C49"/>
    <w:rsid w:val="008A61B6"/>
    <w:rsid w:val="008A6290"/>
    <w:rsid w:val="008A6732"/>
    <w:rsid w:val="008A6808"/>
    <w:rsid w:val="008A6ADF"/>
    <w:rsid w:val="008A7307"/>
    <w:rsid w:val="008A7C0C"/>
    <w:rsid w:val="008A7F16"/>
    <w:rsid w:val="008B1CD7"/>
    <w:rsid w:val="008B2EA9"/>
    <w:rsid w:val="008B34C9"/>
    <w:rsid w:val="008B3812"/>
    <w:rsid w:val="008B3F31"/>
    <w:rsid w:val="008B403C"/>
    <w:rsid w:val="008B442B"/>
    <w:rsid w:val="008B47E5"/>
    <w:rsid w:val="008B699F"/>
    <w:rsid w:val="008B6AD1"/>
    <w:rsid w:val="008B6DF2"/>
    <w:rsid w:val="008B6EBC"/>
    <w:rsid w:val="008B7242"/>
    <w:rsid w:val="008B772A"/>
    <w:rsid w:val="008B7E2B"/>
    <w:rsid w:val="008C0254"/>
    <w:rsid w:val="008C0403"/>
    <w:rsid w:val="008C1777"/>
    <w:rsid w:val="008C1C40"/>
    <w:rsid w:val="008C1FE6"/>
    <w:rsid w:val="008C320D"/>
    <w:rsid w:val="008C430C"/>
    <w:rsid w:val="008C4865"/>
    <w:rsid w:val="008C6D1B"/>
    <w:rsid w:val="008C79FA"/>
    <w:rsid w:val="008C7A54"/>
    <w:rsid w:val="008C7D22"/>
    <w:rsid w:val="008C7DDE"/>
    <w:rsid w:val="008D0079"/>
    <w:rsid w:val="008D0187"/>
    <w:rsid w:val="008D0370"/>
    <w:rsid w:val="008D0BDD"/>
    <w:rsid w:val="008D0E2E"/>
    <w:rsid w:val="008D10A2"/>
    <w:rsid w:val="008D1B70"/>
    <w:rsid w:val="008D1BB1"/>
    <w:rsid w:val="008D1E6C"/>
    <w:rsid w:val="008D1E7E"/>
    <w:rsid w:val="008D2282"/>
    <w:rsid w:val="008D2938"/>
    <w:rsid w:val="008D2CC4"/>
    <w:rsid w:val="008D3025"/>
    <w:rsid w:val="008D3FB7"/>
    <w:rsid w:val="008D43B8"/>
    <w:rsid w:val="008D443C"/>
    <w:rsid w:val="008D449D"/>
    <w:rsid w:val="008D46F3"/>
    <w:rsid w:val="008D483C"/>
    <w:rsid w:val="008D5C0D"/>
    <w:rsid w:val="008D7526"/>
    <w:rsid w:val="008E00F9"/>
    <w:rsid w:val="008E070D"/>
    <w:rsid w:val="008E087F"/>
    <w:rsid w:val="008E09B2"/>
    <w:rsid w:val="008E1C6C"/>
    <w:rsid w:val="008E1D01"/>
    <w:rsid w:val="008E2DD6"/>
    <w:rsid w:val="008E2FCF"/>
    <w:rsid w:val="008E301D"/>
    <w:rsid w:val="008E36A0"/>
    <w:rsid w:val="008E3C5C"/>
    <w:rsid w:val="008E3C87"/>
    <w:rsid w:val="008E44EF"/>
    <w:rsid w:val="008E5DA9"/>
    <w:rsid w:val="008E688A"/>
    <w:rsid w:val="008E69C5"/>
    <w:rsid w:val="008E6A43"/>
    <w:rsid w:val="008F10B0"/>
    <w:rsid w:val="008F1A4C"/>
    <w:rsid w:val="008F1AA9"/>
    <w:rsid w:val="008F2E40"/>
    <w:rsid w:val="008F2E76"/>
    <w:rsid w:val="008F3535"/>
    <w:rsid w:val="008F38E2"/>
    <w:rsid w:val="008F4015"/>
    <w:rsid w:val="008F42BC"/>
    <w:rsid w:val="008F44C2"/>
    <w:rsid w:val="008F462E"/>
    <w:rsid w:val="008F63AF"/>
    <w:rsid w:val="008F6534"/>
    <w:rsid w:val="008F7923"/>
    <w:rsid w:val="008F7F00"/>
    <w:rsid w:val="00900A19"/>
    <w:rsid w:val="00900C17"/>
    <w:rsid w:val="0090167C"/>
    <w:rsid w:val="009016A1"/>
    <w:rsid w:val="00902496"/>
    <w:rsid w:val="009024EC"/>
    <w:rsid w:val="0090255B"/>
    <w:rsid w:val="00902914"/>
    <w:rsid w:val="00902FAA"/>
    <w:rsid w:val="009046AE"/>
    <w:rsid w:val="00904DB4"/>
    <w:rsid w:val="00904E70"/>
    <w:rsid w:val="0090559A"/>
    <w:rsid w:val="00905879"/>
    <w:rsid w:val="00905922"/>
    <w:rsid w:val="00905BB7"/>
    <w:rsid w:val="00905C0A"/>
    <w:rsid w:val="0090633E"/>
    <w:rsid w:val="00906D68"/>
    <w:rsid w:val="00906DC0"/>
    <w:rsid w:val="00906EE0"/>
    <w:rsid w:val="00907311"/>
    <w:rsid w:val="00910A92"/>
    <w:rsid w:val="00911523"/>
    <w:rsid w:val="00911E2C"/>
    <w:rsid w:val="00912ACA"/>
    <w:rsid w:val="00912C43"/>
    <w:rsid w:val="00913338"/>
    <w:rsid w:val="00913596"/>
    <w:rsid w:val="00913A80"/>
    <w:rsid w:val="00913B3F"/>
    <w:rsid w:val="009146C6"/>
    <w:rsid w:val="00914DD8"/>
    <w:rsid w:val="00915B13"/>
    <w:rsid w:val="00917482"/>
    <w:rsid w:val="00917A4E"/>
    <w:rsid w:val="00917E1E"/>
    <w:rsid w:val="009204E1"/>
    <w:rsid w:val="009210A3"/>
    <w:rsid w:val="009226FC"/>
    <w:rsid w:val="00922B59"/>
    <w:rsid w:val="0092449A"/>
    <w:rsid w:val="009244FB"/>
    <w:rsid w:val="0092467B"/>
    <w:rsid w:val="0092467D"/>
    <w:rsid w:val="00925F3C"/>
    <w:rsid w:val="0092746F"/>
    <w:rsid w:val="00927772"/>
    <w:rsid w:val="00927833"/>
    <w:rsid w:val="00927EF6"/>
    <w:rsid w:val="009303F9"/>
    <w:rsid w:val="009304E5"/>
    <w:rsid w:val="00930EF4"/>
    <w:rsid w:val="00931615"/>
    <w:rsid w:val="009321FF"/>
    <w:rsid w:val="009327EA"/>
    <w:rsid w:val="009342BC"/>
    <w:rsid w:val="00935AEC"/>
    <w:rsid w:val="009365E7"/>
    <w:rsid w:val="0093771F"/>
    <w:rsid w:val="00940FD3"/>
    <w:rsid w:val="00941D1F"/>
    <w:rsid w:val="009421DA"/>
    <w:rsid w:val="009424A4"/>
    <w:rsid w:val="00942EFC"/>
    <w:rsid w:val="009433C8"/>
    <w:rsid w:val="009433D8"/>
    <w:rsid w:val="00945F20"/>
    <w:rsid w:val="0094663F"/>
    <w:rsid w:val="009474EC"/>
    <w:rsid w:val="009476E4"/>
    <w:rsid w:val="009476F9"/>
    <w:rsid w:val="009508BA"/>
    <w:rsid w:val="00950D33"/>
    <w:rsid w:val="00950F1C"/>
    <w:rsid w:val="009521D5"/>
    <w:rsid w:val="00953074"/>
    <w:rsid w:val="0095348B"/>
    <w:rsid w:val="00953AD6"/>
    <w:rsid w:val="00953BF3"/>
    <w:rsid w:val="00953CDD"/>
    <w:rsid w:val="00954132"/>
    <w:rsid w:val="00954943"/>
    <w:rsid w:val="00954971"/>
    <w:rsid w:val="00954CFC"/>
    <w:rsid w:val="00955522"/>
    <w:rsid w:val="00955AC3"/>
    <w:rsid w:val="00955D60"/>
    <w:rsid w:val="00956EAD"/>
    <w:rsid w:val="00956F8A"/>
    <w:rsid w:val="00957096"/>
    <w:rsid w:val="00957290"/>
    <w:rsid w:val="0095772E"/>
    <w:rsid w:val="00957A2A"/>
    <w:rsid w:val="00957DA6"/>
    <w:rsid w:val="0096045C"/>
    <w:rsid w:val="009606B0"/>
    <w:rsid w:val="0096088A"/>
    <w:rsid w:val="00960BAA"/>
    <w:rsid w:val="00960C8A"/>
    <w:rsid w:val="00960D47"/>
    <w:rsid w:val="00960DD9"/>
    <w:rsid w:val="0096194B"/>
    <w:rsid w:val="0096214F"/>
    <w:rsid w:val="009629E7"/>
    <w:rsid w:val="00962F20"/>
    <w:rsid w:val="00962F64"/>
    <w:rsid w:val="00963190"/>
    <w:rsid w:val="009634A6"/>
    <w:rsid w:val="00963CA5"/>
    <w:rsid w:val="00963CF1"/>
    <w:rsid w:val="00965376"/>
    <w:rsid w:val="00965409"/>
    <w:rsid w:val="0096543E"/>
    <w:rsid w:val="00965926"/>
    <w:rsid w:val="00965B41"/>
    <w:rsid w:val="0096618E"/>
    <w:rsid w:val="00966721"/>
    <w:rsid w:val="00966AB2"/>
    <w:rsid w:val="00967070"/>
    <w:rsid w:val="009670C7"/>
    <w:rsid w:val="0096728D"/>
    <w:rsid w:val="00970E3C"/>
    <w:rsid w:val="00970F29"/>
    <w:rsid w:val="0097143B"/>
    <w:rsid w:val="0097171B"/>
    <w:rsid w:val="009717BC"/>
    <w:rsid w:val="00971DF5"/>
    <w:rsid w:val="0097255F"/>
    <w:rsid w:val="00972D94"/>
    <w:rsid w:val="00973B36"/>
    <w:rsid w:val="00973DF7"/>
    <w:rsid w:val="00974B02"/>
    <w:rsid w:val="00976967"/>
    <w:rsid w:val="009774C8"/>
    <w:rsid w:val="00980EB4"/>
    <w:rsid w:val="009816E5"/>
    <w:rsid w:val="00981A6A"/>
    <w:rsid w:val="00981FC7"/>
    <w:rsid w:val="00982514"/>
    <w:rsid w:val="00982566"/>
    <w:rsid w:val="00982924"/>
    <w:rsid w:val="00982CDD"/>
    <w:rsid w:val="00983594"/>
    <w:rsid w:val="00983A33"/>
    <w:rsid w:val="009840D6"/>
    <w:rsid w:val="009859CC"/>
    <w:rsid w:val="009865BC"/>
    <w:rsid w:val="00990A63"/>
    <w:rsid w:val="009921B0"/>
    <w:rsid w:val="009926E1"/>
    <w:rsid w:val="0099276D"/>
    <w:rsid w:val="009927BC"/>
    <w:rsid w:val="00992A77"/>
    <w:rsid w:val="00992ECF"/>
    <w:rsid w:val="00993584"/>
    <w:rsid w:val="009935F0"/>
    <w:rsid w:val="00993E3D"/>
    <w:rsid w:val="009944F6"/>
    <w:rsid w:val="00994B36"/>
    <w:rsid w:val="00994E13"/>
    <w:rsid w:val="009951C0"/>
    <w:rsid w:val="0099536B"/>
    <w:rsid w:val="00995A23"/>
    <w:rsid w:val="00995D65"/>
    <w:rsid w:val="00997315"/>
    <w:rsid w:val="00997462"/>
    <w:rsid w:val="00997F76"/>
    <w:rsid w:val="00997F82"/>
    <w:rsid w:val="009A0218"/>
    <w:rsid w:val="009A06BB"/>
    <w:rsid w:val="009A09CB"/>
    <w:rsid w:val="009A0B9B"/>
    <w:rsid w:val="009A0BAD"/>
    <w:rsid w:val="009A1160"/>
    <w:rsid w:val="009A125B"/>
    <w:rsid w:val="009A1B30"/>
    <w:rsid w:val="009A239B"/>
    <w:rsid w:val="009A28DE"/>
    <w:rsid w:val="009A2A76"/>
    <w:rsid w:val="009A2D0A"/>
    <w:rsid w:val="009A30EA"/>
    <w:rsid w:val="009A4112"/>
    <w:rsid w:val="009A42B3"/>
    <w:rsid w:val="009A42E5"/>
    <w:rsid w:val="009A595A"/>
    <w:rsid w:val="009A5EF8"/>
    <w:rsid w:val="009A7075"/>
    <w:rsid w:val="009A7676"/>
    <w:rsid w:val="009A7913"/>
    <w:rsid w:val="009B01AC"/>
    <w:rsid w:val="009B10F6"/>
    <w:rsid w:val="009B156A"/>
    <w:rsid w:val="009B1CD5"/>
    <w:rsid w:val="009B1DB8"/>
    <w:rsid w:val="009B1EDA"/>
    <w:rsid w:val="009B1F95"/>
    <w:rsid w:val="009B2E55"/>
    <w:rsid w:val="009B2FBE"/>
    <w:rsid w:val="009B34D5"/>
    <w:rsid w:val="009B3907"/>
    <w:rsid w:val="009B42B3"/>
    <w:rsid w:val="009B4DD5"/>
    <w:rsid w:val="009B585B"/>
    <w:rsid w:val="009B599F"/>
    <w:rsid w:val="009B5AB7"/>
    <w:rsid w:val="009B60F6"/>
    <w:rsid w:val="009B61C4"/>
    <w:rsid w:val="009B6C0E"/>
    <w:rsid w:val="009C043B"/>
    <w:rsid w:val="009C0BDF"/>
    <w:rsid w:val="009C1BE3"/>
    <w:rsid w:val="009C1D5E"/>
    <w:rsid w:val="009C1F84"/>
    <w:rsid w:val="009C1FBA"/>
    <w:rsid w:val="009C2098"/>
    <w:rsid w:val="009C2DAF"/>
    <w:rsid w:val="009C3D1D"/>
    <w:rsid w:val="009C516C"/>
    <w:rsid w:val="009C5171"/>
    <w:rsid w:val="009C551E"/>
    <w:rsid w:val="009C5784"/>
    <w:rsid w:val="009C5F5F"/>
    <w:rsid w:val="009C7F7E"/>
    <w:rsid w:val="009D0570"/>
    <w:rsid w:val="009D05E8"/>
    <w:rsid w:val="009D0791"/>
    <w:rsid w:val="009D0C25"/>
    <w:rsid w:val="009D16C2"/>
    <w:rsid w:val="009D21F5"/>
    <w:rsid w:val="009D23B3"/>
    <w:rsid w:val="009D289B"/>
    <w:rsid w:val="009D2BE5"/>
    <w:rsid w:val="009D5784"/>
    <w:rsid w:val="009D5AA7"/>
    <w:rsid w:val="009D5E10"/>
    <w:rsid w:val="009D6701"/>
    <w:rsid w:val="009D6F9A"/>
    <w:rsid w:val="009D7A53"/>
    <w:rsid w:val="009E05C1"/>
    <w:rsid w:val="009E1306"/>
    <w:rsid w:val="009E198E"/>
    <w:rsid w:val="009E38DA"/>
    <w:rsid w:val="009E4112"/>
    <w:rsid w:val="009E4661"/>
    <w:rsid w:val="009E4B39"/>
    <w:rsid w:val="009E4CE1"/>
    <w:rsid w:val="009E54C4"/>
    <w:rsid w:val="009E6029"/>
    <w:rsid w:val="009E6071"/>
    <w:rsid w:val="009E63BE"/>
    <w:rsid w:val="009E690D"/>
    <w:rsid w:val="009E6FB3"/>
    <w:rsid w:val="009E7039"/>
    <w:rsid w:val="009E72BA"/>
    <w:rsid w:val="009E73A7"/>
    <w:rsid w:val="009F09C8"/>
    <w:rsid w:val="009F0E23"/>
    <w:rsid w:val="009F2591"/>
    <w:rsid w:val="009F2C1C"/>
    <w:rsid w:val="009F2CC9"/>
    <w:rsid w:val="009F2DEA"/>
    <w:rsid w:val="009F2DFF"/>
    <w:rsid w:val="009F30A3"/>
    <w:rsid w:val="009F313E"/>
    <w:rsid w:val="009F31D3"/>
    <w:rsid w:val="009F393F"/>
    <w:rsid w:val="009F3C43"/>
    <w:rsid w:val="009F4388"/>
    <w:rsid w:val="009F4F4F"/>
    <w:rsid w:val="009F5590"/>
    <w:rsid w:val="009F7650"/>
    <w:rsid w:val="00A0088A"/>
    <w:rsid w:val="00A00E4B"/>
    <w:rsid w:val="00A017AB"/>
    <w:rsid w:val="00A01C04"/>
    <w:rsid w:val="00A02219"/>
    <w:rsid w:val="00A02937"/>
    <w:rsid w:val="00A0312F"/>
    <w:rsid w:val="00A032A2"/>
    <w:rsid w:val="00A03654"/>
    <w:rsid w:val="00A03ACA"/>
    <w:rsid w:val="00A03AEA"/>
    <w:rsid w:val="00A047AF"/>
    <w:rsid w:val="00A04C6E"/>
    <w:rsid w:val="00A05387"/>
    <w:rsid w:val="00A06186"/>
    <w:rsid w:val="00A0677C"/>
    <w:rsid w:val="00A07FCC"/>
    <w:rsid w:val="00A10DE8"/>
    <w:rsid w:val="00A10E9A"/>
    <w:rsid w:val="00A1133D"/>
    <w:rsid w:val="00A12174"/>
    <w:rsid w:val="00A126A8"/>
    <w:rsid w:val="00A12A09"/>
    <w:rsid w:val="00A13033"/>
    <w:rsid w:val="00A130B6"/>
    <w:rsid w:val="00A1414E"/>
    <w:rsid w:val="00A16A5F"/>
    <w:rsid w:val="00A16D52"/>
    <w:rsid w:val="00A17260"/>
    <w:rsid w:val="00A172F7"/>
    <w:rsid w:val="00A208EF"/>
    <w:rsid w:val="00A214D4"/>
    <w:rsid w:val="00A216DC"/>
    <w:rsid w:val="00A22240"/>
    <w:rsid w:val="00A250A2"/>
    <w:rsid w:val="00A25DF9"/>
    <w:rsid w:val="00A25E68"/>
    <w:rsid w:val="00A2657E"/>
    <w:rsid w:val="00A27262"/>
    <w:rsid w:val="00A31559"/>
    <w:rsid w:val="00A31598"/>
    <w:rsid w:val="00A317EF"/>
    <w:rsid w:val="00A31D0F"/>
    <w:rsid w:val="00A31D36"/>
    <w:rsid w:val="00A32582"/>
    <w:rsid w:val="00A33062"/>
    <w:rsid w:val="00A3335F"/>
    <w:rsid w:val="00A333CD"/>
    <w:rsid w:val="00A33665"/>
    <w:rsid w:val="00A33906"/>
    <w:rsid w:val="00A33A50"/>
    <w:rsid w:val="00A34C04"/>
    <w:rsid w:val="00A34CFF"/>
    <w:rsid w:val="00A34DD7"/>
    <w:rsid w:val="00A35252"/>
    <w:rsid w:val="00A35316"/>
    <w:rsid w:val="00A366FB"/>
    <w:rsid w:val="00A36AC0"/>
    <w:rsid w:val="00A36BBE"/>
    <w:rsid w:val="00A36C74"/>
    <w:rsid w:val="00A3754E"/>
    <w:rsid w:val="00A4085F"/>
    <w:rsid w:val="00A40931"/>
    <w:rsid w:val="00A41322"/>
    <w:rsid w:val="00A42793"/>
    <w:rsid w:val="00A42E40"/>
    <w:rsid w:val="00A4360F"/>
    <w:rsid w:val="00A43965"/>
    <w:rsid w:val="00A43DAD"/>
    <w:rsid w:val="00A4458A"/>
    <w:rsid w:val="00A47CB3"/>
    <w:rsid w:val="00A50D88"/>
    <w:rsid w:val="00A5150A"/>
    <w:rsid w:val="00A51680"/>
    <w:rsid w:val="00A51748"/>
    <w:rsid w:val="00A51B50"/>
    <w:rsid w:val="00A51BBA"/>
    <w:rsid w:val="00A521C9"/>
    <w:rsid w:val="00A52832"/>
    <w:rsid w:val="00A52862"/>
    <w:rsid w:val="00A52CB2"/>
    <w:rsid w:val="00A52D03"/>
    <w:rsid w:val="00A53406"/>
    <w:rsid w:val="00A53B25"/>
    <w:rsid w:val="00A53D95"/>
    <w:rsid w:val="00A53ED6"/>
    <w:rsid w:val="00A544A8"/>
    <w:rsid w:val="00A54BA2"/>
    <w:rsid w:val="00A54BEC"/>
    <w:rsid w:val="00A54C59"/>
    <w:rsid w:val="00A56C0F"/>
    <w:rsid w:val="00A56F10"/>
    <w:rsid w:val="00A607EC"/>
    <w:rsid w:val="00A607F5"/>
    <w:rsid w:val="00A625EE"/>
    <w:rsid w:val="00A62953"/>
    <w:rsid w:val="00A636F1"/>
    <w:rsid w:val="00A63CCE"/>
    <w:rsid w:val="00A6567E"/>
    <w:rsid w:val="00A65EDF"/>
    <w:rsid w:val="00A66471"/>
    <w:rsid w:val="00A66521"/>
    <w:rsid w:val="00A7092A"/>
    <w:rsid w:val="00A73223"/>
    <w:rsid w:val="00A7362C"/>
    <w:rsid w:val="00A75B87"/>
    <w:rsid w:val="00A75CED"/>
    <w:rsid w:val="00A76A99"/>
    <w:rsid w:val="00A778F7"/>
    <w:rsid w:val="00A77AAE"/>
    <w:rsid w:val="00A80AB6"/>
    <w:rsid w:val="00A80FB8"/>
    <w:rsid w:val="00A81C17"/>
    <w:rsid w:val="00A83CCB"/>
    <w:rsid w:val="00A843A4"/>
    <w:rsid w:val="00A85691"/>
    <w:rsid w:val="00A85F31"/>
    <w:rsid w:val="00A8630E"/>
    <w:rsid w:val="00A8732B"/>
    <w:rsid w:val="00A90126"/>
    <w:rsid w:val="00A9035E"/>
    <w:rsid w:val="00A906AA"/>
    <w:rsid w:val="00A90E28"/>
    <w:rsid w:val="00A90F34"/>
    <w:rsid w:val="00A9133B"/>
    <w:rsid w:val="00A91A4A"/>
    <w:rsid w:val="00A92BD3"/>
    <w:rsid w:val="00A92C26"/>
    <w:rsid w:val="00A93719"/>
    <w:rsid w:val="00A937D6"/>
    <w:rsid w:val="00A93CE0"/>
    <w:rsid w:val="00A93D76"/>
    <w:rsid w:val="00A944A1"/>
    <w:rsid w:val="00A948E2"/>
    <w:rsid w:val="00A95B12"/>
    <w:rsid w:val="00A96154"/>
    <w:rsid w:val="00A961DC"/>
    <w:rsid w:val="00A962DB"/>
    <w:rsid w:val="00A96B7D"/>
    <w:rsid w:val="00A97CB4"/>
    <w:rsid w:val="00AA1609"/>
    <w:rsid w:val="00AA1AE8"/>
    <w:rsid w:val="00AA1DBD"/>
    <w:rsid w:val="00AA1EEC"/>
    <w:rsid w:val="00AA24C9"/>
    <w:rsid w:val="00AA2BA3"/>
    <w:rsid w:val="00AA2C02"/>
    <w:rsid w:val="00AA2CE2"/>
    <w:rsid w:val="00AA3033"/>
    <w:rsid w:val="00AA3246"/>
    <w:rsid w:val="00AA37D1"/>
    <w:rsid w:val="00AA506E"/>
    <w:rsid w:val="00AA514A"/>
    <w:rsid w:val="00AA5F39"/>
    <w:rsid w:val="00AA6857"/>
    <w:rsid w:val="00AA6E1B"/>
    <w:rsid w:val="00AA6EC9"/>
    <w:rsid w:val="00AB16A3"/>
    <w:rsid w:val="00AB4052"/>
    <w:rsid w:val="00AB43A4"/>
    <w:rsid w:val="00AB53F0"/>
    <w:rsid w:val="00AB5622"/>
    <w:rsid w:val="00AB7830"/>
    <w:rsid w:val="00AB7C3D"/>
    <w:rsid w:val="00AB7C91"/>
    <w:rsid w:val="00AC0D96"/>
    <w:rsid w:val="00AC2028"/>
    <w:rsid w:val="00AC53A8"/>
    <w:rsid w:val="00AC5AB2"/>
    <w:rsid w:val="00AC6D44"/>
    <w:rsid w:val="00AC6EA9"/>
    <w:rsid w:val="00AC7166"/>
    <w:rsid w:val="00AC7566"/>
    <w:rsid w:val="00AC7F40"/>
    <w:rsid w:val="00AD0AC5"/>
    <w:rsid w:val="00AD0FBB"/>
    <w:rsid w:val="00AD114F"/>
    <w:rsid w:val="00AD17C2"/>
    <w:rsid w:val="00AD1DF4"/>
    <w:rsid w:val="00AD2E3E"/>
    <w:rsid w:val="00AD3050"/>
    <w:rsid w:val="00AD376B"/>
    <w:rsid w:val="00AD3A1B"/>
    <w:rsid w:val="00AD3C72"/>
    <w:rsid w:val="00AD3F8F"/>
    <w:rsid w:val="00AD4114"/>
    <w:rsid w:val="00AD5EAA"/>
    <w:rsid w:val="00AD62DC"/>
    <w:rsid w:val="00AD6559"/>
    <w:rsid w:val="00AD69AF"/>
    <w:rsid w:val="00AD6F07"/>
    <w:rsid w:val="00AD7006"/>
    <w:rsid w:val="00AD757D"/>
    <w:rsid w:val="00AD7A2E"/>
    <w:rsid w:val="00AE049A"/>
    <w:rsid w:val="00AE0538"/>
    <w:rsid w:val="00AE0759"/>
    <w:rsid w:val="00AE0809"/>
    <w:rsid w:val="00AE08A9"/>
    <w:rsid w:val="00AE0E4F"/>
    <w:rsid w:val="00AE118D"/>
    <w:rsid w:val="00AE13D7"/>
    <w:rsid w:val="00AE1755"/>
    <w:rsid w:val="00AE2321"/>
    <w:rsid w:val="00AE3146"/>
    <w:rsid w:val="00AE3207"/>
    <w:rsid w:val="00AE4CA7"/>
    <w:rsid w:val="00AE59CD"/>
    <w:rsid w:val="00AE6BC1"/>
    <w:rsid w:val="00AE7338"/>
    <w:rsid w:val="00AE740E"/>
    <w:rsid w:val="00AE7B39"/>
    <w:rsid w:val="00AF083F"/>
    <w:rsid w:val="00AF179E"/>
    <w:rsid w:val="00AF1851"/>
    <w:rsid w:val="00AF20D6"/>
    <w:rsid w:val="00AF236F"/>
    <w:rsid w:val="00AF2A00"/>
    <w:rsid w:val="00AF2D2D"/>
    <w:rsid w:val="00AF439E"/>
    <w:rsid w:val="00AF501E"/>
    <w:rsid w:val="00AF508E"/>
    <w:rsid w:val="00AF58AA"/>
    <w:rsid w:val="00AF5918"/>
    <w:rsid w:val="00AF5A2E"/>
    <w:rsid w:val="00AF6348"/>
    <w:rsid w:val="00AF6816"/>
    <w:rsid w:val="00AF6E7E"/>
    <w:rsid w:val="00AF7234"/>
    <w:rsid w:val="00AF7588"/>
    <w:rsid w:val="00AF7E9D"/>
    <w:rsid w:val="00B00265"/>
    <w:rsid w:val="00B00391"/>
    <w:rsid w:val="00B00BC1"/>
    <w:rsid w:val="00B00D70"/>
    <w:rsid w:val="00B01265"/>
    <w:rsid w:val="00B01711"/>
    <w:rsid w:val="00B01C1A"/>
    <w:rsid w:val="00B0351A"/>
    <w:rsid w:val="00B036E4"/>
    <w:rsid w:val="00B03A8E"/>
    <w:rsid w:val="00B03E4E"/>
    <w:rsid w:val="00B04014"/>
    <w:rsid w:val="00B04432"/>
    <w:rsid w:val="00B04595"/>
    <w:rsid w:val="00B059BA"/>
    <w:rsid w:val="00B05D93"/>
    <w:rsid w:val="00B0603B"/>
    <w:rsid w:val="00B060B3"/>
    <w:rsid w:val="00B06697"/>
    <w:rsid w:val="00B078E9"/>
    <w:rsid w:val="00B104CA"/>
    <w:rsid w:val="00B10BE0"/>
    <w:rsid w:val="00B10D12"/>
    <w:rsid w:val="00B10E2F"/>
    <w:rsid w:val="00B1215A"/>
    <w:rsid w:val="00B12646"/>
    <w:rsid w:val="00B127E3"/>
    <w:rsid w:val="00B14033"/>
    <w:rsid w:val="00B14AB4"/>
    <w:rsid w:val="00B14ADC"/>
    <w:rsid w:val="00B1514E"/>
    <w:rsid w:val="00B15409"/>
    <w:rsid w:val="00B1540E"/>
    <w:rsid w:val="00B15642"/>
    <w:rsid w:val="00B163C6"/>
    <w:rsid w:val="00B170B2"/>
    <w:rsid w:val="00B17113"/>
    <w:rsid w:val="00B178C5"/>
    <w:rsid w:val="00B20A2B"/>
    <w:rsid w:val="00B215A1"/>
    <w:rsid w:val="00B21A2D"/>
    <w:rsid w:val="00B21DA1"/>
    <w:rsid w:val="00B21F6A"/>
    <w:rsid w:val="00B22E48"/>
    <w:rsid w:val="00B2304D"/>
    <w:rsid w:val="00B231C8"/>
    <w:rsid w:val="00B2357D"/>
    <w:rsid w:val="00B240A5"/>
    <w:rsid w:val="00B24183"/>
    <w:rsid w:val="00B2433E"/>
    <w:rsid w:val="00B2444A"/>
    <w:rsid w:val="00B2466F"/>
    <w:rsid w:val="00B24B69"/>
    <w:rsid w:val="00B25E79"/>
    <w:rsid w:val="00B261F2"/>
    <w:rsid w:val="00B26A4B"/>
    <w:rsid w:val="00B27090"/>
    <w:rsid w:val="00B27AEA"/>
    <w:rsid w:val="00B303B0"/>
    <w:rsid w:val="00B30E69"/>
    <w:rsid w:val="00B3106A"/>
    <w:rsid w:val="00B31273"/>
    <w:rsid w:val="00B316A5"/>
    <w:rsid w:val="00B31A70"/>
    <w:rsid w:val="00B338DA"/>
    <w:rsid w:val="00B33BC7"/>
    <w:rsid w:val="00B346AF"/>
    <w:rsid w:val="00B35364"/>
    <w:rsid w:val="00B36025"/>
    <w:rsid w:val="00B3717D"/>
    <w:rsid w:val="00B372EF"/>
    <w:rsid w:val="00B37C3F"/>
    <w:rsid w:val="00B37F7F"/>
    <w:rsid w:val="00B403C5"/>
    <w:rsid w:val="00B40833"/>
    <w:rsid w:val="00B40C72"/>
    <w:rsid w:val="00B41825"/>
    <w:rsid w:val="00B42B45"/>
    <w:rsid w:val="00B42B48"/>
    <w:rsid w:val="00B4321B"/>
    <w:rsid w:val="00B43A9A"/>
    <w:rsid w:val="00B44C8F"/>
    <w:rsid w:val="00B45039"/>
    <w:rsid w:val="00B466D5"/>
    <w:rsid w:val="00B4751D"/>
    <w:rsid w:val="00B50234"/>
    <w:rsid w:val="00B51180"/>
    <w:rsid w:val="00B51EFB"/>
    <w:rsid w:val="00B5381E"/>
    <w:rsid w:val="00B53C10"/>
    <w:rsid w:val="00B53FEF"/>
    <w:rsid w:val="00B5433F"/>
    <w:rsid w:val="00B549F2"/>
    <w:rsid w:val="00B54D6F"/>
    <w:rsid w:val="00B5513C"/>
    <w:rsid w:val="00B55876"/>
    <w:rsid w:val="00B55A1E"/>
    <w:rsid w:val="00B56196"/>
    <w:rsid w:val="00B562BD"/>
    <w:rsid w:val="00B5658F"/>
    <w:rsid w:val="00B565D3"/>
    <w:rsid w:val="00B578D8"/>
    <w:rsid w:val="00B61178"/>
    <w:rsid w:val="00B611A0"/>
    <w:rsid w:val="00B61347"/>
    <w:rsid w:val="00B6143B"/>
    <w:rsid w:val="00B6149F"/>
    <w:rsid w:val="00B61916"/>
    <w:rsid w:val="00B62107"/>
    <w:rsid w:val="00B62529"/>
    <w:rsid w:val="00B62AEB"/>
    <w:rsid w:val="00B62BFD"/>
    <w:rsid w:val="00B6305A"/>
    <w:rsid w:val="00B64380"/>
    <w:rsid w:val="00B65546"/>
    <w:rsid w:val="00B66522"/>
    <w:rsid w:val="00B666D8"/>
    <w:rsid w:val="00B66A91"/>
    <w:rsid w:val="00B66EE4"/>
    <w:rsid w:val="00B6789A"/>
    <w:rsid w:val="00B70117"/>
    <w:rsid w:val="00B70495"/>
    <w:rsid w:val="00B707AC"/>
    <w:rsid w:val="00B70B44"/>
    <w:rsid w:val="00B71B53"/>
    <w:rsid w:val="00B72531"/>
    <w:rsid w:val="00B72695"/>
    <w:rsid w:val="00B736D2"/>
    <w:rsid w:val="00B73E31"/>
    <w:rsid w:val="00B73F88"/>
    <w:rsid w:val="00B740B7"/>
    <w:rsid w:val="00B74494"/>
    <w:rsid w:val="00B74549"/>
    <w:rsid w:val="00B74FF9"/>
    <w:rsid w:val="00B75012"/>
    <w:rsid w:val="00B7534D"/>
    <w:rsid w:val="00B76F08"/>
    <w:rsid w:val="00B773D6"/>
    <w:rsid w:val="00B77C50"/>
    <w:rsid w:val="00B81EEC"/>
    <w:rsid w:val="00B8243D"/>
    <w:rsid w:val="00B824B4"/>
    <w:rsid w:val="00B82881"/>
    <w:rsid w:val="00B82AA7"/>
    <w:rsid w:val="00B832AA"/>
    <w:rsid w:val="00B83548"/>
    <w:rsid w:val="00B84579"/>
    <w:rsid w:val="00B84E2E"/>
    <w:rsid w:val="00B852E2"/>
    <w:rsid w:val="00B86920"/>
    <w:rsid w:val="00B86C1F"/>
    <w:rsid w:val="00B873AC"/>
    <w:rsid w:val="00B87750"/>
    <w:rsid w:val="00B90B3F"/>
    <w:rsid w:val="00B91284"/>
    <w:rsid w:val="00B91AA5"/>
    <w:rsid w:val="00B91AD7"/>
    <w:rsid w:val="00B91B76"/>
    <w:rsid w:val="00B91BB0"/>
    <w:rsid w:val="00B91E3E"/>
    <w:rsid w:val="00B92409"/>
    <w:rsid w:val="00B928C0"/>
    <w:rsid w:val="00B93D65"/>
    <w:rsid w:val="00B946E7"/>
    <w:rsid w:val="00B94B1F"/>
    <w:rsid w:val="00B94C44"/>
    <w:rsid w:val="00B96099"/>
    <w:rsid w:val="00B96AAA"/>
    <w:rsid w:val="00B974F6"/>
    <w:rsid w:val="00B97B26"/>
    <w:rsid w:val="00B97CF0"/>
    <w:rsid w:val="00B97ED5"/>
    <w:rsid w:val="00BA03E5"/>
    <w:rsid w:val="00BA0799"/>
    <w:rsid w:val="00BA2608"/>
    <w:rsid w:val="00BA2677"/>
    <w:rsid w:val="00BA3BF7"/>
    <w:rsid w:val="00BA3D45"/>
    <w:rsid w:val="00BA432D"/>
    <w:rsid w:val="00BA4CB8"/>
    <w:rsid w:val="00BA50B7"/>
    <w:rsid w:val="00BA533B"/>
    <w:rsid w:val="00BA58E5"/>
    <w:rsid w:val="00BA5F4A"/>
    <w:rsid w:val="00BA61E9"/>
    <w:rsid w:val="00BA660E"/>
    <w:rsid w:val="00BA741E"/>
    <w:rsid w:val="00BA777F"/>
    <w:rsid w:val="00BB01B8"/>
    <w:rsid w:val="00BB0451"/>
    <w:rsid w:val="00BB0AAF"/>
    <w:rsid w:val="00BB1052"/>
    <w:rsid w:val="00BB1534"/>
    <w:rsid w:val="00BB1582"/>
    <w:rsid w:val="00BB1973"/>
    <w:rsid w:val="00BB25D6"/>
    <w:rsid w:val="00BB28B5"/>
    <w:rsid w:val="00BB2981"/>
    <w:rsid w:val="00BB2B9F"/>
    <w:rsid w:val="00BB3607"/>
    <w:rsid w:val="00BB44FB"/>
    <w:rsid w:val="00BB4539"/>
    <w:rsid w:val="00BB4CF3"/>
    <w:rsid w:val="00BB4F1B"/>
    <w:rsid w:val="00BB53C0"/>
    <w:rsid w:val="00BB5544"/>
    <w:rsid w:val="00BB59F6"/>
    <w:rsid w:val="00BB6503"/>
    <w:rsid w:val="00BB673D"/>
    <w:rsid w:val="00BB69FC"/>
    <w:rsid w:val="00BB6B98"/>
    <w:rsid w:val="00BC0741"/>
    <w:rsid w:val="00BC0CB0"/>
    <w:rsid w:val="00BC12E5"/>
    <w:rsid w:val="00BC1751"/>
    <w:rsid w:val="00BC21EB"/>
    <w:rsid w:val="00BC2C69"/>
    <w:rsid w:val="00BC37FD"/>
    <w:rsid w:val="00BC4993"/>
    <w:rsid w:val="00BC4EE2"/>
    <w:rsid w:val="00BC5912"/>
    <w:rsid w:val="00BC78CB"/>
    <w:rsid w:val="00BC7B07"/>
    <w:rsid w:val="00BD08F9"/>
    <w:rsid w:val="00BD0C0A"/>
    <w:rsid w:val="00BD1968"/>
    <w:rsid w:val="00BD1FF4"/>
    <w:rsid w:val="00BD3D14"/>
    <w:rsid w:val="00BD3D77"/>
    <w:rsid w:val="00BD449C"/>
    <w:rsid w:val="00BD63A2"/>
    <w:rsid w:val="00BD693C"/>
    <w:rsid w:val="00BD7347"/>
    <w:rsid w:val="00BD7E3F"/>
    <w:rsid w:val="00BE07A9"/>
    <w:rsid w:val="00BE09DA"/>
    <w:rsid w:val="00BE0CC5"/>
    <w:rsid w:val="00BE2060"/>
    <w:rsid w:val="00BE24AF"/>
    <w:rsid w:val="00BE2F94"/>
    <w:rsid w:val="00BE3FAA"/>
    <w:rsid w:val="00BE4563"/>
    <w:rsid w:val="00BE53E0"/>
    <w:rsid w:val="00BE5D68"/>
    <w:rsid w:val="00BE617F"/>
    <w:rsid w:val="00BE65E8"/>
    <w:rsid w:val="00BE67A4"/>
    <w:rsid w:val="00BE6951"/>
    <w:rsid w:val="00BE70B3"/>
    <w:rsid w:val="00BE741A"/>
    <w:rsid w:val="00BE77FA"/>
    <w:rsid w:val="00BE7814"/>
    <w:rsid w:val="00BF0121"/>
    <w:rsid w:val="00BF01F0"/>
    <w:rsid w:val="00BF2B69"/>
    <w:rsid w:val="00BF2FD9"/>
    <w:rsid w:val="00BF3EF0"/>
    <w:rsid w:val="00BF4DED"/>
    <w:rsid w:val="00BF5323"/>
    <w:rsid w:val="00BF5E2A"/>
    <w:rsid w:val="00BF615A"/>
    <w:rsid w:val="00BF6587"/>
    <w:rsid w:val="00BF6F19"/>
    <w:rsid w:val="00BF7434"/>
    <w:rsid w:val="00BF777B"/>
    <w:rsid w:val="00BF7910"/>
    <w:rsid w:val="00BF7A40"/>
    <w:rsid w:val="00C00052"/>
    <w:rsid w:val="00C00676"/>
    <w:rsid w:val="00C016D1"/>
    <w:rsid w:val="00C01A03"/>
    <w:rsid w:val="00C01C10"/>
    <w:rsid w:val="00C021C8"/>
    <w:rsid w:val="00C0250D"/>
    <w:rsid w:val="00C03125"/>
    <w:rsid w:val="00C038EA"/>
    <w:rsid w:val="00C03E84"/>
    <w:rsid w:val="00C06DC9"/>
    <w:rsid w:val="00C06E1B"/>
    <w:rsid w:val="00C07450"/>
    <w:rsid w:val="00C11C19"/>
    <w:rsid w:val="00C12157"/>
    <w:rsid w:val="00C14322"/>
    <w:rsid w:val="00C14E49"/>
    <w:rsid w:val="00C15200"/>
    <w:rsid w:val="00C15B4A"/>
    <w:rsid w:val="00C1702A"/>
    <w:rsid w:val="00C1714B"/>
    <w:rsid w:val="00C174C1"/>
    <w:rsid w:val="00C177B7"/>
    <w:rsid w:val="00C20CFC"/>
    <w:rsid w:val="00C212D3"/>
    <w:rsid w:val="00C21FBA"/>
    <w:rsid w:val="00C241EA"/>
    <w:rsid w:val="00C2420C"/>
    <w:rsid w:val="00C2546B"/>
    <w:rsid w:val="00C25EF0"/>
    <w:rsid w:val="00C260BB"/>
    <w:rsid w:val="00C276AF"/>
    <w:rsid w:val="00C277FB"/>
    <w:rsid w:val="00C27974"/>
    <w:rsid w:val="00C30C82"/>
    <w:rsid w:val="00C322EE"/>
    <w:rsid w:val="00C32E12"/>
    <w:rsid w:val="00C32F87"/>
    <w:rsid w:val="00C33198"/>
    <w:rsid w:val="00C335A6"/>
    <w:rsid w:val="00C33753"/>
    <w:rsid w:val="00C33B66"/>
    <w:rsid w:val="00C33C91"/>
    <w:rsid w:val="00C341B5"/>
    <w:rsid w:val="00C34536"/>
    <w:rsid w:val="00C34C0F"/>
    <w:rsid w:val="00C34D16"/>
    <w:rsid w:val="00C356C0"/>
    <w:rsid w:val="00C357FC"/>
    <w:rsid w:val="00C35906"/>
    <w:rsid w:val="00C35A75"/>
    <w:rsid w:val="00C35E64"/>
    <w:rsid w:val="00C361CC"/>
    <w:rsid w:val="00C362CB"/>
    <w:rsid w:val="00C36A3B"/>
    <w:rsid w:val="00C37516"/>
    <w:rsid w:val="00C37D19"/>
    <w:rsid w:val="00C40275"/>
    <w:rsid w:val="00C40E42"/>
    <w:rsid w:val="00C4172A"/>
    <w:rsid w:val="00C419BE"/>
    <w:rsid w:val="00C41B17"/>
    <w:rsid w:val="00C4206E"/>
    <w:rsid w:val="00C42094"/>
    <w:rsid w:val="00C42C17"/>
    <w:rsid w:val="00C431A7"/>
    <w:rsid w:val="00C43D57"/>
    <w:rsid w:val="00C43E9F"/>
    <w:rsid w:val="00C44074"/>
    <w:rsid w:val="00C4464B"/>
    <w:rsid w:val="00C44D6E"/>
    <w:rsid w:val="00C453A4"/>
    <w:rsid w:val="00C462CF"/>
    <w:rsid w:val="00C463C8"/>
    <w:rsid w:val="00C466E5"/>
    <w:rsid w:val="00C46E68"/>
    <w:rsid w:val="00C474AB"/>
    <w:rsid w:val="00C475C2"/>
    <w:rsid w:val="00C47850"/>
    <w:rsid w:val="00C47B3F"/>
    <w:rsid w:val="00C47D32"/>
    <w:rsid w:val="00C47FB4"/>
    <w:rsid w:val="00C50CAC"/>
    <w:rsid w:val="00C51348"/>
    <w:rsid w:val="00C513AD"/>
    <w:rsid w:val="00C517A9"/>
    <w:rsid w:val="00C52286"/>
    <w:rsid w:val="00C53C23"/>
    <w:rsid w:val="00C559BC"/>
    <w:rsid w:val="00C56971"/>
    <w:rsid w:val="00C57286"/>
    <w:rsid w:val="00C573F2"/>
    <w:rsid w:val="00C57485"/>
    <w:rsid w:val="00C57673"/>
    <w:rsid w:val="00C60729"/>
    <w:rsid w:val="00C6123B"/>
    <w:rsid w:val="00C617D3"/>
    <w:rsid w:val="00C6223B"/>
    <w:rsid w:val="00C62ACF"/>
    <w:rsid w:val="00C633B1"/>
    <w:rsid w:val="00C6558B"/>
    <w:rsid w:val="00C65BD3"/>
    <w:rsid w:val="00C65DA3"/>
    <w:rsid w:val="00C66BEE"/>
    <w:rsid w:val="00C67777"/>
    <w:rsid w:val="00C67E67"/>
    <w:rsid w:val="00C70626"/>
    <w:rsid w:val="00C70762"/>
    <w:rsid w:val="00C707C7"/>
    <w:rsid w:val="00C70904"/>
    <w:rsid w:val="00C70F1B"/>
    <w:rsid w:val="00C7112D"/>
    <w:rsid w:val="00C72088"/>
    <w:rsid w:val="00C72C9B"/>
    <w:rsid w:val="00C73C67"/>
    <w:rsid w:val="00C743D4"/>
    <w:rsid w:val="00C7478A"/>
    <w:rsid w:val="00C74A01"/>
    <w:rsid w:val="00C75484"/>
    <w:rsid w:val="00C75B24"/>
    <w:rsid w:val="00C75C2E"/>
    <w:rsid w:val="00C75D01"/>
    <w:rsid w:val="00C806C7"/>
    <w:rsid w:val="00C8077B"/>
    <w:rsid w:val="00C80B11"/>
    <w:rsid w:val="00C80C41"/>
    <w:rsid w:val="00C8131F"/>
    <w:rsid w:val="00C81B7F"/>
    <w:rsid w:val="00C81C2E"/>
    <w:rsid w:val="00C81F01"/>
    <w:rsid w:val="00C82AD2"/>
    <w:rsid w:val="00C83F76"/>
    <w:rsid w:val="00C85FDC"/>
    <w:rsid w:val="00C86770"/>
    <w:rsid w:val="00C86E45"/>
    <w:rsid w:val="00C86EA3"/>
    <w:rsid w:val="00C87340"/>
    <w:rsid w:val="00C87362"/>
    <w:rsid w:val="00C87A36"/>
    <w:rsid w:val="00C900A9"/>
    <w:rsid w:val="00C913EC"/>
    <w:rsid w:val="00C91A57"/>
    <w:rsid w:val="00C92138"/>
    <w:rsid w:val="00C92233"/>
    <w:rsid w:val="00C92839"/>
    <w:rsid w:val="00C92B5C"/>
    <w:rsid w:val="00C948A7"/>
    <w:rsid w:val="00C951C0"/>
    <w:rsid w:val="00C95A18"/>
    <w:rsid w:val="00CA0467"/>
    <w:rsid w:val="00CA056B"/>
    <w:rsid w:val="00CA0BE4"/>
    <w:rsid w:val="00CA0E2A"/>
    <w:rsid w:val="00CA1BA6"/>
    <w:rsid w:val="00CA1D7D"/>
    <w:rsid w:val="00CA2768"/>
    <w:rsid w:val="00CA2E99"/>
    <w:rsid w:val="00CA2EFC"/>
    <w:rsid w:val="00CA3924"/>
    <w:rsid w:val="00CA3940"/>
    <w:rsid w:val="00CA3C4E"/>
    <w:rsid w:val="00CA3F39"/>
    <w:rsid w:val="00CA5795"/>
    <w:rsid w:val="00CA5806"/>
    <w:rsid w:val="00CA5931"/>
    <w:rsid w:val="00CA5A39"/>
    <w:rsid w:val="00CA5C83"/>
    <w:rsid w:val="00CA5CB3"/>
    <w:rsid w:val="00CA66B4"/>
    <w:rsid w:val="00CA73F0"/>
    <w:rsid w:val="00CA7EE9"/>
    <w:rsid w:val="00CA7F62"/>
    <w:rsid w:val="00CB0071"/>
    <w:rsid w:val="00CB01CB"/>
    <w:rsid w:val="00CB01EC"/>
    <w:rsid w:val="00CB0E1C"/>
    <w:rsid w:val="00CB1953"/>
    <w:rsid w:val="00CB32DA"/>
    <w:rsid w:val="00CB48E5"/>
    <w:rsid w:val="00CB4DB2"/>
    <w:rsid w:val="00CB526E"/>
    <w:rsid w:val="00CB53C2"/>
    <w:rsid w:val="00CB5643"/>
    <w:rsid w:val="00CB5822"/>
    <w:rsid w:val="00CB6564"/>
    <w:rsid w:val="00CB667D"/>
    <w:rsid w:val="00CB6E9A"/>
    <w:rsid w:val="00CB75E3"/>
    <w:rsid w:val="00CB7CDA"/>
    <w:rsid w:val="00CB7EAD"/>
    <w:rsid w:val="00CC1125"/>
    <w:rsid w:val="00CC125E"/>
    <w:rsid w:val="00CC1BB6"/>
    <w:rsid w:val="00CC1E60"/>
    <w:rsid w:val="00CC2618"/>
    <w:rsid w:val="00CC283E"/>
    <w:rsid w:val="00CC2A6B"/>
    <w:rsid w:val="00CC2A79"/>
    <w:rsid w:val="00CC355D"/>
    <w:rsid w:val="00CC35A0"/>
    <w:rsid w:val="00CC37C5"/>
    <w:rsid w:val="00CC4509"/>
    <w:rsid w:val="00CC5330"/>
    <w:rsid w:val="00CC59DA"/>
    <w:rsid w:val="00CC5B03"/>
    <w:rsid w:val="00CC5B94"/>
    <w:rsid w:val="00CC77C7"/>
    <w:rsid w:val="00CD022B"/>
    <w:rsid w:val="00CD1830"/>
    <w:rsid w:val="00CD3312"/>
    <w:rsid w:val="00CD3F90"/>
    <w:rsid w:val="00CD4245"/>
    <w:rsid w:val="00CD49C1"/>
    <w:rsid w:val="00CD4CC5"/>
    <w:rsid w:val="00CD5238"/>
    <w:rsid w:val="00CD5383"/>
    <w:rsid w:val="00CD54C4"/>
    <w:rsid w:val="00CD560C"/>
    <w:rsid w:val="00CD58C6"/>
    <w:rsid w:val="00CD6116"/>
    <w:rsid w:val="00CD7F60"/>
    <w:rsid w:val="00CE0319"/>
    <w:rsid w:val="00CE03AE"/>
    <w:rsid w:val="00CE0760"/>
    <w:rsid w:val="00CE078D"/>
    <w:rsid w:val="00CE09D8"/>
    <w:rsid w:val="00CE1BAE"/>
    <w:rsid w:val="00CE1C5F"/>
    <w:rsid w:val="00CE1FF7"/>
    <w:rsid w:val="00CE200E"/>
    <w:rsid w:val="00CE3583"/>
    <w:rsid w:val="00CE3F20"/>
    <w:rsid w:val="00CE47E4"/>
    <w:rsid w:val="00CE4A0F"/>
    <w:rsid w:val="00CE5800"/>
    <w:rsid w:val="00CE617A"/>
    <w:rsid w:val="00CE6A0F"/>
    <w:rsid w:val="00CE70C6"/>
    <w:rsid w:val="00CE72E8"/>
    <w:rsid w:val="00CE764F"/>
    <w:rsid w:val="00CE797B"/>
    <w:rsid w:val="00CE7A26"/>
    <w:rsid w:val="00CE7E15"/>
    <w:rsid w:val="00CE7E71"/>
    <w:rsid w:val="00CF05DC"/>
    <w:rsid w:val="00CF0B40"/>
    <w:rsid w:val="00CF0DE8"/>
    <w:rsid w:val="00CF1568"/>
    <w:rsid w:val="00CF2053"/>
    <w:rsid w:val="00CF213C"/>
    <w:rsid w:val="00CF3297"/>
    <w:rsid w:val="00CF3766"/>
    <w:rsid w:val="00CF3F17"/>
    <w:rsid w:val="00CF585C"/>
    <w:rsid w:val="00CF5C1A"/>
    <w:rsid w:val="00CF5D98"/>
    <w:rsid w:val="00CF5F43"/>
    <w:rsid w:val="00CF6736"/>
    <w:rsid w:val="00CF7658"/>
    <w:rsid w:val="00CF7B1B"/>
    <w:rsid w:val="00D00B11"/>
    <w:rsid w:val="00D00BA7"/>
    <w:rsid w:val="00D014F9"/>
    <w:rsid w:val="00D02D57"/>
    <w:rsid w:val="00D0321F"/>
    <w:rsid w:val="00D0372F"/>
    <w:rsid w:val="00D04EE0"/>
    <w:rsid w:val="00D053E3"/>
    <w:rsid w:val="00D05F3A"/>
    <w:rsid w:val="00D06021"/>
    <w:rsid w:val="00D07B6D"/>
    <w:rsid w:val="00D07B8F"/>
    <w:rsid w:val="00D10BE0"/>
    <w:rsid w:val="00D115F4"/>
    <w:rsid w:val="00D11798"/>
    <w:rsid w:val="00D11BD7"/>
    <w:rsid w:val="00D11FD2"/>
    <w:rsid w:val="00D120D2"/>
    <w:rsid w:val="00D127B3"/>
    <w:rsid w:val="00D12C5F"/>
    <w:rsid w:val="00D13139"/>
    <w:rsid w:val="00D134A9"/>
    <w:rsid w:val="00D139F3"/>
    <w:rsid w:val="00D13F8B"/>
    <w:rsid w:val="00D1479B"/>
    <w:rsid w:val="00D16271"/>
    <w:rsid w:val="00D16704"/>
    <w:rsid w:val="00D16D03"/>
    <w:rsid w:val="00D176D1"/>
    <w:rsid w:val="00D17AA6"/>
    <w:rsid w:val="00D17E6E"/>
    <w:rsid w:val="00D20CCD"/>
    <w:rsid w:val="00D20F71"/>
    <w:rsid w:val="00D21146"/>
    <w:rsid w:val="00D223CD"/>
    <w:rsid w:val="00D23DDA"/>
    <w:rsid w:val="00D246BB"/>
    <w:rsid w:val="00D251BB"/>
    <w:rsid w:val="00D25AA8"/>
    <w:rsid w:val="00D26587"/>
    <w:rsid w:val="00D2668A"/>
    <w:rsid w:val="00D26F70"/>
    <w:rsid w:val="00D3291E"/>
    <w:rsid w:val="00D32FCE"/>
    <w:rsid w:val="00D335BA"/>
    <w:rsid w:val="00D3384C"/>
    <w:rsid w:val="00D33CB3"/>
    <w:rsid w:val="00D346A8"/>
    <w:rsid w:val="00D34B4E"/>
    <w:rsid w:val="00D34D65"/>
    <w:rsid w:val="00D35FE8"/>
    <w:rsid w:val="00D3659E"/>
    <w:rsid w:val="00D36948"/>
    <w:rsid w:val="00D375BC"/>
    <w:rsid w:val="00D40273"/>
    <w:rsid w:val="00D40812"/>
    <w:rsid w:val="00D411AC"/>
    <w:rsid w:val="00D41896"/>
    <w:rsid w:val="00D418BA"/>
    <w:rsid w:val="00D41902"/>
    <w:rsid w:val="00D435DA"/>
    <w:rsid w:val="00D43BF8"/>
    <w:rsid w:val="00D43FD7"/>
    <w:rsid w:val="00D44040"/>
    <w:rsid w:val="00D45636"/>
    <w:rsid w:val="00D45895"/>
    <w:rsid w:val="00D45A4A"/>
    <w:rsid w:val="00D47124"/>
    <w:rsid w:val="00D47853"/>
    <w:rsid w:val="00D50E40"/>
    <w:rsid w:val="00D513C6"/>
    <w:rsid w:val="00D521AA"/>
    <w:rsid w:val="00D52DDE"/>
    <w:rsid w:val="00D53155"/>
    <w:rsid w:val="00D53854"/>
    <w:rsid w:val="00D545E1"/>
    <w:rsid w:val="00D55185"/>
    <w:rsid w:val="00D55379"/>
    <w:rsid w:val="00D55729"/>
    <w:rsid w:val="00D563BE"/>
    <w:rsid w:val="00D567E6"/>
    <w:rsid w:val="00D56A29"/>
    <w:rsid w:val="00D60377"/>
    <w:rsid w:val="00D603CE"/>
    <w:rsid w:val="00D6062C"/>
    <w:rsid w:val="00D60A1A"/>
    <w:rsid w:val="00D60CD7"/>
    <w:rsid w:val="00D60EF4"/>
    <w:rsid w:val="00D612D4"/>
    <w:rsid w:val="00D6130C"/>
    <w:rsid w:val="00D6155C"/>
    <w:rsid w:val="00D627A2"/>
    <w:rsid w:val="00D64BB6"/>
    <w:rsid w:val="00D65136"/>
    <w:rsid w:val="00D654B8"/>
    <w:rsid w:val="00D661EF"/>
    <w:rsid w:val="00D666CB"/>
    <w:rsid w:val="00D6680E"/>
    <w:rsid w:val="00D67EF2"/>
    <w:rsid w:val="00D70402"/>
    <w:rsid w:val="00D71315"/>
    <w:rsid w:val="00D7155E"/>
    <w:rsid w:val="00D71650"/>
    <w:rsid w:val="00D71F26"/>
    <w:rsid w:val="00D73046"/>
    <w:rsid w:val="00D733C7"/>
    <w:rsid w:val="00D73AA8"/>
    <w:rsid w:val="00D74780"/>
    <w:rsid w:val="00D74BC8"/>
    <w:rsid w:val="00D75542"/>
    <w:rsid w:val="00D758D3"/>
    <w:rsid w:val="00D75CCA"/>
    <w:rsid w:val="00D7692E"/>
    <w:rsid w:val="00D77757"/>
    <w:rsid w:val="00D80360"/>
    <w:rsid w:val="00D82A95"/>
    <w:rsid w:val="00D82C64"/>
    <w:rsid w:val="00D836B0"/>
    <w:rsid w:val="00D8382D"/>
    <w:rsid w:val="00D84839"/>
    <w:rsid w:val="00D85190"/>
    <w:rsid w:val="00D855C7"/>
    <w:rsid w:val="00D856E9"/>
    <w:rsid w:val="00D8621F"/>
    <w:rsid w:val="00D86246"/>
    <w:rsid w:val="00D8672D"/>
    <w:rsid w:val="00D869B3"/>
    <w:rsid w:val="00D877FC"/>
    <w:rsid w:val="00D90464"/>
    <w:rsid w:val="00D90A5B"/>
    <w:rsid w:val="00D90D18"/>
    <w:rsid w:val="00D90E0D"/>
    <w:rsid w:val="00D916A4"/>
    <w:rsid w:val="00D9240B"/>
    <w:rsid w:val="00D9249A"/>
    <w:rsid w:val="00D92FA3"/>
    <w:rsid w:val="00D9342E"/>
    <w:rsid w:val="00D93652"/>
    <w:rsid w:val="00D93E77"/>
    <w:rsid w:val="00D94782"/>
    <w:rsid w:val="00D94CA9"/>
    <w:rsid w:val="00D94EC2"/>
    <w:rsid w:val="00D96371"/>
    <w:rsid w:val="00D96999"/>
    <w:rsid w:val="00D96D98"/>
    <w:rsid w:val="00D9714C"/>
    <w:rsid w:val="00D972E5"/>
    <w:rsid w:val="00D97D12"/>
    <w:rsid w:val="00DA00E6"/>
    <w:rsid w:val="00DA074F"/>
    <w:rsid w:val="00DA0C94"/>
    <w:rsid w:val="00DA0E4B"/>
    <w:rsid w:val="00DA12AF"/>
    <w:rsid w:val="00DA19CE"/>
    <w:rsid w:val="00DA1A7F"/>
    <w:rsid w:val="00DA20B6"/>
    <w:rsid w:val="00DA216C"/>
    <w:rsid w:val="00DA252D"/>
    <w:rsid w:val="00DA38C6"/>
    <w:rsid w:val="00DA4076"/>
    <w:rsid w:val="00DA41E6"/>
    <w:rsid w:val="00DA424D"/>
    <w:rsid w:val="00DA6194"/>
    <w:rsid w:val="00DA6946"/>
    <w:rsid w:val="00DA6CBC"/>
    <w:rsid w:val="00DA77AD"/>
    <w:rsid w:val="00DA7BA6"/>
    <w:rsid w:val="00DA7DA0"/>
    <w:rsid w:val="00DA7E65"/>
    <w:rsid w:val="00DA7F77"/>
    <w:rsid w:val="00DB0383"/>
    <w:rsid w:val="00DB0F78"/>
    <w:rsid w:val="00DB118C"/>
    <w:rsid w:val="00DB14C7"/>
    <w:rsid w:val="00DB1586"/>
    <w:rsid w:val="00DB15DD"/>
    <w:rsid w:val="00DB16A1"/>
    <w:rsid w:val="00DB29CD"/>
    <w:rsid w:val="00DB2B3A"/>
    <w:rsid w:val="00DB32A4"/>
    <w:rsid w:val="00DB365B"/>
    <w:rsid w:val="00DB411C"/>
    <w:rsid w:val="00DB4454"/>
    <w:rsid w:val="00DB5475"/>
    <w:rsid w:val="00DB6028"/>
    <w:rsid w:val="00DB6421"/>
    <w:rsid w:val="00DB6478"/>
    <w:rsid w:val="00DB6B8C"/>
    <w:rsid w:val="00DB7514"/>
    <w:rsid w:val="00DB76DD"/>
    <w:rsid w:val="00DB7ADB"/>
    <w:rsid w:val="00DB7F2C"/>
    <w:rsid w:val="00DC0032"/>
    <w:rsid w:val="00DC05F9"/>
    <w:rsid w:val="00DC1E2B"/>
    <w:rsid w:val="00DC20C0"/>
    <w:rsid w:val="00DC27F7"/>
    <w:rsid w:val="00DC36B4"/>
    <w:rsid w:val="00DC3BFB"/>
    <w:rsid w:val="00DC3C92"/>
    <w:rsid w:val="00DC3D1E"/>
    <w:rsid w:val="00DC424E"/>
    <w:rsid w:val="00DC43BE"/>
    <w:rsid w:val="00DC43EB"/>
    <w:rsid w:val="00DC4411"/>
    <w:rsid w:val="00DC554F"/>
    <w:rsid w:val="00DC6425"/>
    <w:rsid w:val="00DC6538"/>
    <w:rsid w:val="00DC6610"/>
    <w:rsid w:val="00DC66FB"/>
    <w:rsid w:val="00DC6BB4"/>
    <w:rsid w:val="00DD0585"/>
    <w:rsid w:val="00DD1676"/>
    <w:rsid w:val="00DD1865"/>
    <w:rsid w:val="00DD1EEE"/>
    <w:rsid w:val="00DD27FC"/>
    <w:rsid w:val="00DD2C21"/>
    <w:rsid w:val="00DD3288"/>
    <w:rsid w:val="00DD371D"/>
    <w:rsid w:val="00DD3900"/>
    <w:rsid w:val="00DD4E0F"/>
    <w:rsid w:val="00DD5091"/>
    <w:rsid w:val="00DD521C"/>
    <w:rsid w:val="00DD5EE3"/>
    <w:rsid w:val="00DD6CE4"/>
    <w:rsid w:val="00DD7526"/>
    <w:rsid w:val="00DE1052"/>
    <w:rsid w:val="00DE17C1"/>
    <w:rsid w:val="00DE1A6B"/>
    <w:rsid w:val="00DE2367"/>
    <w:rsid w:val="00DE2886"/>
    <w:rsid w:val="00DE3A89"/>
    <w:rsid w:val="00DE3B92"/>
    <w:rsid w:val="00DE428B"/>
    <w:rsid w:val="00DE4833"/>
    <w:rsid w:val="00DE5414"/>
    <w:rsid w:val="00DE5A8F"/>
    <w:rsid w:val="00DE5AF8"/>
    <w:rsid w:val="00DE6E3C"/>
    <w:rsid w:val="00DE6F60"/>
    <w:rsid w:val="00DF193C"/>
    <w:rsid w:val="00DF291F"/>
    <w:rsid w:val="00DF388B"/>
    <w:rsid w:val="00DF43BA"/>
    <w:rsid w:val="00DF4F41"/>
    <w:rsid w:val="00DF6636"/>
    <w:rsid w:val="00DF7A40"/>
    <w:rsid w:val="00E00149"/>
    <w:rsid w:val="00E006D7"/>
    <w:rsid w:val="00E00EB4"/>
    <w:rsid w:val="00E032D3"/>
    <w:rsid w:val="00E04B6C"/>
    <w:rsid w:val="00E05AA8"/>
    <w:rsid w:val="00E061CB"/>
    <w:rsid w:val="00E06AD2"/>
    <w:rsid w:val="00E07364"/>
    <w:rsid w:val="00E07608"/>
    <w:rsid w:val="00E07680"/>
    <w:rsid w:val="00E077DE"/>
    <w:rsid w:val="00E07A17"/>
    <w:rsid w:val="00E11AE0"/>
    <w:rsid w:val="00E12131"/>
    <w:rsid w:val="00E12F93"/>
    <w:rsid w:val="00E13428"/>
    <w:rsid w:val="00E13C8F"/>
    <w:rsid w:val="00E14B36"/>
    <w:rsid w:val="00E15243"/>
    <w:rsid w:val="00E1572C"/>
    <w:rsid w:val="00E16CEE"/>
    <w:rsid w:val="00E17370"/>
    <w:rsid w:val="00E173C4"/>
    <w:rsid w:val="00E17946"/>
    <w:rsid w:val="00E17C74"/>
    <w:rsid w:val="00E21256"/>
    <w:rsid w:val="00E21668"/>
    <w:rsid w:val="00E22542"/>
    <w:rsid w:val="00E22DDA"/>
    <w:rsid w:val="00E22E3B"/>
    <w:rsid w:val="00E23625"/>
    <w:rsid w:val="00E236C7"/>
    <w:rsid w:val="00E23C5F"/>
    <w:rsid w:val="00E23EB9"/>
    <w:rsid w:val="00E24027"/>
    <w:rsid w:val="00E2404E"/>
    <w:rsid w:val="00E245DF"/>
    <w:rsid w:val="00E25774"/>
    <w:rsid w:val="00E25BEA"/>
    <w:rsid w:val="00E25EC0"/>
    <w:rsid w:val="00E277F9"/>
    <w:rsid w:val="00E31473"/>
    <w:rsid w:val="00E318EE"/>
    <w:rsid w:val="00E321BA"/>
    <w:rsid w:val="00E32477"/>
    <w:rsid w:val="00E3262F"/>
    <w:rsid w:val="00E32AAB"/>
    <w:rsid w:val="00E334CE"/>
    <w:rsid w:val="00E33FF5"/>
    <w:rsid w:val="00E345D5"/>
    <w:rsid w:val="00E3469D"/>
    <w:rsid w:val="00E34C58"/>
    <w:rsid w:val="00E34FCA"/>
    <w:rsid w:val="00E3621A"/>
    <w:rsid w:val="00E36B8D"/>
    <w:rsid w:val="00E36C74"/>
    <w:rsid w:val="00E36E21"/>
    <w:rsid w:val="00E36FFB"/>
    <w:rsid w:val="00E37498"/>
    <w:rsid w:val="00E37CD9"/>
    <w:rsid w:val="00E37E0F"/>
    <w:rsid w:val="00E41734"/>
    <w:rsid w:val="00E41A59"/>
    <w:rsid w:val="00E42294"/>
    <w:rsid w:val="00E42347"/>
    <w:rsid w:val="00E424FD"/>
    <w:rsid w:val="00E428EB"/>
    <w:rsid w:val="00E44097"/>
    <w:rsid w:val="00E444E9"/>
    <w:rsid w:val="00E458C6"/>
    <w:rsid w:val="00E4777E"/>
    <w:rsid w:val="00E477D2"/>
    <w:rsid w:val="00E50317"/>
    <w:rsid w:val="00E505FF"/>
    <w:rsid w:val="00E50CD1"/>
    <w:rsid w:val="00E51176"/>
    <w:rsid w:val="00E519B6"/>
    <w:rsid w:val="00E5345B"/>
    <w:rsid w:val="00E53F28"/>
    <w:rsid w:val="00E5412A"/>
    <w:rsid w:val="00E54309"/>
    <w:rsid w:val="00E552A5"/>
    <w:rsid w:val="00E562FB"/>
    <w:rsid w:val="00E5726C"/>
    <w:rsid w:val="00E57D9F"/>
    <w:rsid w:val="00E60429"/>
    <w:rsid w:val="00E60671"/>
    <w:rsid w:val="00E6079D"/>
    <w:rsid w:val="00E614DF"/>
    <w:rsid w:val="00E61846"/>
    <w:rsid w:val="00E6191B"/>
    <w:rsid w:val="00E6230D"/>
    <w:rsid w:val="00E6264D"/>
    <w:rsid w:val="00E62F63"/>
    <w:rsid w:val="00E63771"/>
    <w:rsid w:val="00E64EE6"/>
    <w:rsid w:val="00E65261"/>
    <w:rsid w:val="00E652A4"/>
    <w:rsid w:val="00E655F5"/>
    <w:rsid w:val="00E671B1"/>
    <w:rsid w:val="00E704B1"/>
    <w:rsid w:val="00E706F6"/>
    <w:rsid w:val="00E71395"/>
    <w:rsid w:val="00E71603"/>
    <w:rsid w:val="00E71A30"/>
    <w:rsid w:val="00E72CD2"/>
    <w:rsid w:val="00E72F5E"/>
    <w:rsid w:val="00E73C6A"/>
    <w:rsid w:val="00E74E15"/>
    <w:rsid w:val="00E75D06"/>
    <w:rsid w:val="00E7601B"/>
    <w:rsid w:val="00E76297"/>
    <w:rsid w:val="00E8037F"/>
    <w:rsid w:val="00E8054C"/>
    <w:rsid w:val="00E809AF"/>
    <w:rsid w:val="00E80E0D"/>
    <w:rsid w:val="00E80FB0"/>
    <w:rsid w:val="00E8266E"/>
    <w:rsid w:val="00E826BB"/>
    <w:rsid w:val="00E82CDC"/>
    <w:rsid w:val="00E8440C"/>
    <w:rsid w:val="00E845D2"/>
    <w:rsid w:val="00E84C39"/>
    <w:rsid w:val="00E868DC"/>
    <w:rsid w:val="00E86A46"/>
    <w:rsid w:val="00E86A66"/>
    <w:rsid w:val="00E87B5F"/>
    <w:rsid w:val="00E87D64"/>
    <w:rsid w:val="00E90013"/>
    <w:rsid w:val="00E9132F"/>
    <w:rsid w:val="00E91511"/>
    <w:rsid w:val="00E92481"/>
    <w:rsid w:val="00E9307F"/>
    <w:rsid w:val="00E935D0"/>
    <w:rsid w:val="00E93CF5"/>
    <w:rsid w:val="00E951B3"/>
    <w:rsid w:val="00E96150"/>
    <w:rsid w:val="00E962E5"/>
    <w:rsid w:val="00E96377"/>
    <w:rsid w:val="00E96408"/>
    <w:rsid w:val="00E96BE3"/>
    <w:rsid w:val="00E97959"/>
    <w:rsid w:val="00EA017E"/>
    <w:rsid w:val="00EA0C7D"/>
    <w:rsid w:val="00EA0DC1"/>
    <w:rsid w:val="00EA123D"/>
    <w:rsid w:val="00EA2281"/>
    <w:rsid w:val="00EA34C2"/>
    <w:rsid w:val="00EA383B"/>
    <w:rsid w:val="00EA38EC"/>
    <w:rsid w:val="00EA391D"/>
    <w:rsid w:val="00EA3A1F"/>
    <w:rsid w:val="00EA4280"/>
    <w:rsid w:val="00EA45D6"/>
    <w:rsid w:val="00EA4CD7"/>
    <w:rsid w:val="00EA5583"/>
    <w:rsid w:val="00EA6928"/>
    <w:rsid w:val="00EA6E79"/>
    <w:rsid w:val="00EA7C7D"/>
    <w:rsid w:val="00EB10BA"/>
    <w:rsid w:val="00EB1889"/>
    <w:rsid w:val="00EB18C2"/>
    <w:rsid w:val="00EB235D"/>
    <w:rsid w:val="00EB28A5"/>
    <w:rsid w:val="00EB3256"/>
    <w:rsid w:val="00EB353D"/>
    <w:rsid w:val="00EB3F2D"/>
    <w:rsid w:val="00EB4572"/>
    <w:rsid w:val="00EB47DE"/>
    <w:rsid w:val="00EB5069"/>
    <w:rsid w:val="00EB66A2"/>
    <w:rsid w:val="00EB6B0A"/>
    <w:rsid w:val="00EB7DAE"/>
    <w:rsid w:val="00EC0528"/>
    <w:rsid w:val="00EC0DD2"/>
    <w:rsid w:val="00EC22A3"/>
    <w:rsid w:val="00EC299E"/>
    <w:rsid w:val="00EC2C5B"/>
    <w:rsid w:val="00EC4DE6"/>
    <w:rsid w:val="00EC535A"/>
    <w:rsid w:val="00EC5430"/>
    <w:rsid w:val="00EC56D3"/>
    <w:rsid w:val="00EC68C7"/>
    <w:rsid w:val="00EC6B5E"/>
    <w:rsid w:val="00EC6B70"/>
    <w:rsid w:val="00EC6E3A"/>
    <w:rsid w:val="00EC6F2E"/>
    <w:rsid w:val="00EC7011"/>
    <w:rsid w:val="00EC7D25"/>
    <w:rsid w:val="00ED0D2A"/>
    <w:rsid w:val="00ED166E"/>
    <w:rsid w:val="00ED1D25"/>
    <w:rsid w:val="00ED2358"/>
    <w:rsid w:val="00ED2C33"/>
    <w:rsid w:val="00ED306E"/>
    <w:rsid w:val="00ED397F"/>
    <w:rsid w:val="00ED4BD8"/>
    <w:rsid w:val="00ED64C6"/>
    <w:rsid w:val="00ED7419"/>
    <w:rsid w:val="00EE02DC"/>
    <w:rsid w:val="00EE0309"/>
    <w:rsid w:val="00EE11CF"/>
    <w:rsid w:val="00EE1417"/>
    <w:rsid w:val="00EE1E1C"/>
    <w:rsid w:val="00EE2051"/>
    <w:rsid w:val="00EE27C0"/>
    <w:rsid w:val="00EE2FA6"/>
    <w:rsid w:val="00EE36EF"/>
    <w:rsid w:val="00EE3D3F"/>
    <w:rsid w:val="00EE49C6"/>
    <w:rsid w:val="00EE4C0E"/>
    <w:rsid w:val="00EE599D"/>
    <w:rsid w:val="00EE7149"/>
    <w:rsid w:val="00EE76FB"/>
    <w:rsid w:val="00EE77DC"/>
    <w:rsid w:val="00EE7EC1"/>
    <w:rsid w:val="00EF02B7"/>
    <w:rsid w:val="00EF0A6E"/>
    <w:rsid w:val="00EF119F"/>
    <w:rsid w:val="00EF14D0"/>
    <w:rsid w:val="00EF1552"/>
    <w:rsid w:val="00EF263E"/>
    <w:rsid w:val="00EF2E22"/>
    <w:rsid w:val="00EF2EE6"/>
    <w:rsid w:val="00EF3007"/>
    <w:rsid w:val="00EF3190"/>
    <w:rsid w:val="00EF51CC"/>
    <w:rsid w:val="00EF5284"/>
    <w:rsid w:val="00EF596F"/>
    <w:rsid w:val="00EF63CE"/>
    <w:rsid w:val="00EF71DE"/>
    <w:rsid w:val="00EF7E57"/>
    <w:rsid w:val="00F00326"/>
    <w:rsid w:val="00F01139"/>
    <w:rsid w:val="00F0129F"/>
    <w:rsid w:val="00F02F2A"/>
    <w:rsid w:val="00F0348D"/>
    <w:rsid w:val="00F0381E"/>
    <w:rsid w:val="00F038F0"/>
    <w:rsid w:val="00F03E51"/>
    <w:rsid w:val="00F04A12"/>
    <w:rsid w:val="00F0529B"/>
    <w:rsid w:val="00F057B4"/>
    <w:rsid w:val="00F06879"/>
    <w:rsid w:val="00F069D7"/>
    <w:rsid w:val="00F073DC"/>
    <w:rsid w:val="00F0748E"/>
    <w:rsid w:val="00F07F5C"/>
    <w:rsid w:val="00F10740"/>
    <w:rsid w:val="00F10BA4"/>
    <w:rsid w:val="00F116E0"/>
    <w:rsid w:val="00F121A3"/>
    <w:rsid w:val="00F127A4"/>
    <w:rsid w:val="00F12882"/>
    <w:rsid w:val="00F12ADD"/>
    <w:rsid w:val="00F12FF9"/>
    <w:rsid w:val="00F1329D"/>
    <w:rsid w:val="00F139AE"/>
    <w:rsid w:val="00F13DBB"/>
    <w:rsid w:val="00F142E7"/>
    <w:rsid w:val="00F15353"/>
    <w:rsid w:val="00F154E0"/>
    <w:rsid w:val="00F164F6"/>
    <w:rsid w:val="00F16B75"/>
    <w:rsid w:val="00F1708A"/>
    <w:rsid w:val="00F17A97"/>
    <w:rsid w:val="00F17C0B"/>
    <w:rsid w:val="00F20310"/>
    <w:rsid w:val="00F20AFC"/>
    <w:rsid w:val="00F2107E"/>
    <w:rsid w:val="00F21A5C"/>
    <w:rsid w:val="00F21F3A"/>
    <w:rsid w:val="00F22CE8"/>
    <w:rsid w:val="00F240E1"/>
    <w:rsid w:val="00F252A0"/>
    <w:rsid w:val="00F25431"/>
    <w:rsid w:val="00F254FC"/>
    <w:rsid w:val="00F258AA"/>
    <w:rsid w:val="00F26E2C"/>
    <w:rsid w:val="00F30009"/>
    <w:rsid w:val="00F307D3"/>
    <w:rsid w:val="00F30AB2"/>
    <w:rsid w:val="00F318C8"/>
    <w:rsid w:val="00F31DA3"/>
    <w:rsid w:val="00F31E53"/>
    <w:rsid w:val="00F33238"/>
    <w:rsid w:val="00F33736"/>
    <w:rsid w:val="00F34246"/>
    <w:rsid w:val="00F349B1"/>
    <w:rsid w:val="00F351E8"/>
    <w:rsid w:val="00F35266"/>
    <w:rsid w:val="00F360BF"/>
    <w:rsid w:val="00F37C2B"/>
    <w:rsid w:val="00F37E99"/>
    <w:rsid w:val="00F400DB"/>
    <w:rsid w:val="00F40382"/>
    <w:rsid w:val="00F405BF"/>
    <w:rsid w:val="00F40BD4"/>
    <w:rsid w:val="00F415B4"/>
    <w:rsid w:val="00F4310E"/>
    <w:rsid w:val="00F43360"/>
    <w:rsid w:val="00F4462E"/>
    <w:rsid w:val="00F4599A"/>
    <w:rsid w:val="00F45C1A"/>
    <w:rsid w:val="00F45DF8"/>
    <w:rsid w:val="00F46285"/>
    <w:rsid w:val="00F46CD4"/>
    <w:rsid w:val="00F470A8"/>
    <w:rsid w:val="00F47407"/>
    <w:rsid w:val="00F50171"/>
    <w:rsid w:val="00F502DC"/>
    <w:rsid w:val="00F50952"/>
    <w:rsid w:val="00F51305"/>
    <w:rsid w:val="00F51383"/>
    <w:rsid w:val="00F51FFA"/>
    <w:rsid w:val="00F5217F"/>
    <w:rsid w:val="00F52508"/>
    <w:rsid w:val="00F5256A"/>
    <w:rsid w:val="00F52BFE"/>
    <w:rsid w:val="00F5319E"/>
    <w:rsid w:val="00F531B2"/>
    <w:rsid w:val="00F53F3E"/>
    <w:rsid w:val="00F54054"/>
    <w:rsid w:val="00F543F6"/>
    <w:rsid w:val="00F55F29"/>
    <w:rsid w:val="00F563B3"/>
    <w:rsid w:val="00F565E2"/>
    <w:rsid w:val="00F56A5F"/>
    <w:rsid w:val="00F56DC2"/>
    <w:rsid w:val="00F5724D"/>
    <w:rsid w:val="00F57482"/>
    <w:rsid w:val="00F5765E"/>
    <w:rsid w:val="00F57732"/>
    <w:rsid w:val="00F577F7"/>
    <w:rsid w:val="00F60BD2"/>
    <w:rsid w:val="00F60D05"/>
    <w:rsid w:val="00F6173E"/>
    <w:rsid w:val="00F6188E"/>
    <w:rsid w:val="00F62C18"/>
    <w:rsid w:val="00F6434E"/>
    <w:rsid w:val="00F6503B"/>
    <w:rsid w:val="00F650F8"/>
    <w:rsid w:val="00F66527"/>
    <w:rsid w:val="00F668DD"/>
    <w:rsid w:val="00F673AC"/>
    <w:rsid w:val="00F67D93"/>
    <w:rsid w:val="00F700BC"/>
    <w:rsid w:val="00F71BF4"/>
    <w:rsid w:val="00F725ED"/>
    <w:rsid w:val="00F72878"/>
    <w:rsid w:val="00F72FEE"/>
    <w:rsid w:val="00F7349A"/>
    <w:rsid w:val="00F73AEF"/>
    <w:rsid w:val="00F73B3E"/>
    <w:rsid w:val="00F73BB8"/>
    <w:rsid w:val="00F740DF"/>
    <w:rsid w:val="00F757A7"/>
    <w:rsid w:val="00F7681A"/>
    <w:rsid w:val="00F76FF9"/>
    <w:rsid w:val="00F77381"/>
    <w:rsid w:val="00F778A9"/>
    <w:rsid w:val="00F77B71"/>
    <w:rsid w:val="00F80760"/>
    <w:rsid w:val="00F80AB3"/>
    <w:rsid w:val="00F80EE3"/>
    <w:rsid w:val="00F80F33"/>
    <w:rsid w:val="00F81B55"/>
    <w:rsid w:val="00F840F5"/>
    <w:rsid w:val="00F8429F"/>
    <w:rsid w:val="00F84A64"/>
    <w:rsid w:val="00F84C76"/>
    <w:rsid w:val="00F85602"/>
    <w:rsid w:val="00F86224"/>
    <w:rsid w:val="00F86320"/>
    <w:rsid w:val="00F86517"/>
    <w:rsid w:val="00F907A6"/>
    <w:rsid w:val="00F90D6F"/>
    <w:rsid w:val="00F90DD6"/>
    <w:rsid w:val="00F912E0"/>
    <w:rsid w:val="00F926D8"/>
    <w:rsid w:val="00F93B6C"/>
    <w:rsid w:val="00F9430A"/>
    <w:rsid w:val="00F949B4"/>
    <w:rsid w:val="00F94D2D"/>
    <w:rsid w:val="00F95655"/>
    <w:rsid w:val="00F96D0A"/>
    <w:rsid w:val="00F96D3A"/>
    <w:rsid w:val="00F975D3"/>
    <w:rsid w:val="00F979F6"/>
    <w:rsid w:val="00F97D30"/>
    <w:rsid w:val="00FA08A7"/>
    <w:rsid w:val="00FA0BBC"/>
    <w:rsid w:val="00FA14B4"/>
    <w:rsid w:val="00FA1595"/>
    <w:rsid w:val="00FA219A"/>
    <w:rsid w:val="00FA27B9"/>
    <w:rsid w:val="00FA3E8C"/>
    <w:rsid w:val="00FA3F08"/>
    <w:rsid w:val="00FA519C"/>
    <w:rsid w:val="00FA57EA"/>
    <w:rsid w:val="00FA687B"/>
    <w:rsid w:val="00FA7C8A"/>
    <w:rsid w:val="00FB04BA"/>
    <w:rsid w:val="00FB080B"/>
    <w:rsid w:val="00FB1C1C"/>
    <w:rsid w:val="00FB1DFE"/>
    <w:rsid w:val="00FB24AA"/>
    <w:rsid w:val="00FB3804"/>
    <w:rsid w:val="00FB491E"/>
    <w:rsid w:val="00FB4B33"/>
    <w:rsid w:val="00FB58EA"/>
    <w:rsid w:val="00FB5919"/>
    <w:rsid w:val="00FB5E01"/>
    <w:rsid w:val="00FB5E19"/>
    <w:rsid w:val="00FB616B"/>
    <w:rsid w:val="00FB61D6"/>
    <w:rsid w:val="00FB66DF"/>
    <w:rsid w:val="00FB68FC"/>
    <w:rsid w:val="00FB6C7D"/>
    <w:rsid w:val="00FB779B"/>
    <w:rsid w:val="00FC0E37"/>
    <w:rsid w:val="00FC14FD"/>
    <w:rsid w:val="00FC17E6"/>
    <w:rsid w:val="00FC26D4"/>
    <w:rsid w:val="00FC2710"/>
    <w:rsid w:val="00FC27E1"/>
    <w:rsid w:val="00FC2DA1"/>
    <w:rsid w:val="00FC2F4C"/>
    <w:rsid w:val="00FC30C4"/>
    <w:rsid w:val="00FC3518"/>
    <w:rsid w:val="00FC38F7"/>
    <w:rsid w:val="00FC4045"/>
    <w:rsid w:val="00FC4976"/>
    <w:rsid w:val="00FC4A1B"/>
    <w:rsid w:val="00FC4AF6"/>
    <w:rsid w:val="00FC5E44"/>
    <w:rsid w:val="00FC6722"/>
    <w:rsid w:val="00FC6A87"/>
    <w:rsid w:val="00FC6E6E"/>
    <w:rsid w:val="00FD0259"/>
    <w:rsid w:val="00FD02AD"/>
    <w:rsid w:val="00FD069B"/>
    <w:rsid w:val="00FD06C5"/>
    <w:rsid w:val="00FD06D9"/>
    <w:rsid w:val="00FD169D"/>
    <w:rsid w:val="00FD2005"/>
    <w:rsid w:val="00FD4086"/>
    <w:rsid w:val="00FD4FC2"/>
    <w:rsid w:val="00FD57E8"/>
    <w:rsid w:val="00FD5E64"/>
    <w:rsid w:val="00FD6516"/>
    <w:rsid w:val="00FD6619"/>
    <w:rsid w:val="00FD7196"/>
    <w:rsid w:val="00FD7B48"/>
    <w:rsid w:val="00FE0335"/>
    <w:rsid w:val="00FE03F0"/>
    <w:rsid w:val="00FE0469"/>
    <w:rsid w:val="00FE0AE6"/>
    <w:rsid w:val="00FE0B13"/>
    <w:rsid w:val="00FE0F4C"/>
    <w:rsid w:val="00FE1B0C"/>
    <w:rsid w:val="00FE1F0C"/>
    <w:rsid w:val="00FE220F"/>
    <w:rsid w:val="00FE235E"/>
    <w:rsid w:val="00FE23D2"/>
    <w:rsid w:val="00FE2B61"/>
    <w:rsid w:val="00FE3C80"/>
    <w:rsid w:val="00FE4047"/>
    <w:rsid w:val="00FE4138"/>
    <w:rsid w:val="00FE603E"/>
    <w:rsid w:val="00FE60A4"/>
    <w:rsid w:val="00FE6295"/>
    <w:rsid w:val="00FE6968"/>
    <w:rsid w:val="00FE6C74"/>
    <w:rsid w:val="00FE79CE"/>
    <w:rsid w:val="00FE7CD6"/>
    <w:rsid w:val="00FF046D"/>
    <w:rsid w:val="00FF112B"/>
    <w:rsid w:val="00FF1270"/>
    <w:rsid w:val="00FF2204"/>
    <w:rsid w:val="00FF2312"/>
    <w:rsid w:val="00FF256E"/>
    <w:rsid w:val="00FF27A3"/>
    <w:rsid w:val="00FF38AA"/>
    <w:rsid w:val="00FF3965"/>
    <w:rsid w:val="00FF3B8C"/>
    <w:rsid w:val="00FF4602"/>
    <w:rsid w:val="00FF4759"/>
    <w:rsid w:val="00FF4885"/>
    <w:rsid w:val="00FF4BE1"/>
    <w:rsid w:val="00FF4BFB"/>
    <w:rsid w:val="00FF6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866949"/>
  <w15:chartTrackingRefBased/>
  <w15:docId w15:val="{BA992365-5CE8-4FE3-8786-5FA7139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47853"/>
    <w:pPr>
      <w:spacing w:line="360" w:lineRule="auto"/>
      <w:jc w:val="both"/>
    </w:pPr>
    <w:rPr>
      <w:rFonts w:ascii="Verdana" w:hAnsi="Verdana"/>
      <w:szCs w:val="24"/>
    </w:rPr>
  </w:style>
  <w:style w:type="paragraph" w:styleId="Titolo1">
    <w:name w:val="heading 1"/>
    <w:aliases w:val="SAHeading 1,R1,H11,Section Heading,h1,II+,I,H12,H13,H14,H15,H16,H17,H18,H111,H121,H131,H141,H151,H161,H171,H19,H112,H122,H132,H142,H152,H162,H172,H181,H1111,H1211,H1311,H1411,H1511,H1611,H1711,H110,H113,H123,H133,H143,H153,H163,H173,H114,H124"/>
    <w:basedOn w:val="Normale"/>
    <w:next w:val="Normale"/>
    <w:qFormat/>
    <w:rsid w:val="00CE0760"/>
    <w:pPr>
      <w:keepNext/>
      <w:numPr>
        <w:numId w:val="11"/>
      </w:numPr>
      <w:spacing w:before="240"/>
      <w:ind w:left="573" w:hanging="431"/>
      <w:outlineLvl w:val="0"/>
    </w:pPr>
    <w:rPr>
      <w:bCs/>
      <w:sz w:val="32"/>
      <w:szCs w:val="32"/>
    </w:rPr>
  </w:style>
  <w:style w:type="paragraph" w:styleId="Titolo2">
    <w:name w:val="heading 2"/>
    <w:aliases w:val="h2,CAPITOLO,H2,Chapter Number/Appendix Letter,chn,Level 2 Topic Heading,H21,Chapter Number/Appendix Letter1,chn1,Chapter Number/Appendix Letter2,chn2,H22,Chapter Number/Appendix Letter3,chn3,H23,Chapter Number/Appendix Letter4,chn4,H24,h21,H25"/>
    <w:basedOn w:val="Normale"/>
    <w:next w:val="Normale"/>
    <w:link w:val="Titolo2Carattere"/>
    <w:qFormat/>
    <w:rsid w:val="00CE0760"/>
    <w:pPr>
      <w:keepNext/>
      <w:numPr>
        <w:ilvl w:val="1"/>
        <w:numId w:val="11"/>
      </w:numPr>
      <w:tabs>
        <w:tab w:val="left" w:pos="737"/>
      </w:tabs>
      <w:spacing w:before="240"/>
      <w:ind w:left="1117" w:hanging="578"/>
      <w:jc w:val="left"/>
      <w:outlineLvl w:val="1"/>
    </w:pPr>
    <w:rPr>
      <w:bCs/>
      <w:iCs/>
      <w:sz w:val="28"/>
      <w:szCs w:val="28"/>
      <w:lang w:val="x-none" w:eastAsia="x-none"/>
    </w:rPr>
  </w:style>
  <w:style w:type="paragraph" w:styleId="Titolo3">
    <w:name w:val="heading 3"/>
    <w:aliases w:val="Livello 3,h3,Prophead 3,HHHeading,H31,H32,H33,H311,H321,3,subhead,E3,H3,Org Heading 1,§,§§,ASAPHeading 3,Org Heanormal,1.2.3.,heading 3,titolo 3,Table Attribute Heading,Titolo paragrafo,3 Heading,3rdOrd (1.),Unnumbered Head,uh,UH,summit,y,h31,t"/>
    <w:basedOn w:val="Titolo2"/>
    <w:next w:val="Normale"/>
    <w:link w:val="Titolo3Carattere"/>
    <w:qFormat/>
    <w:rsid w:val="007E77C3"/>
    <w:pPr>
      <w:numPr>
        <w:ilvl w:val="2"/>
      </w:numPr>
      <w:tabs>
        <w:tab w:val="clear" w:pos="737"/>
      </w:tabs>
      <w:outlineLvl w:val="2"/>
    </w:pPr>
    <w:rPr>
      <w:bCs w:val="0"/>
      <w:i/>
      <w:sz w:val="24"/>
      <w:szCs w:val="24"/>
    </w:rPr>
  </w:style>
  <w:style w:type="paragraph" w:styleId="Titolo4">
    <w:name w:val="heading 4"/>
    <w:aliases w:val="t4,H4,4,prov,h4,Titolo 4.gf,Map Title,titolo 4,First Subheading,a.,Unterunterabschnitt,4Th,Tit4,CGEY Titolo 4,H41,H42,H43,H44,H45,H46,H47,H48,H49,H410,H411,H421,H431,H441,H451,H461,H471,H481,H491,H4101,H412,H413,H414,H415,H416,H417,Bullet 1,d,E"/>
    <w:basedOn w:val="Titolo3"/>
    <w:next w:val="Normale"/>
    <w:link w:val="Titolo4Carattere"/>
    <w:qFormat/>
    <w:rsid w:val="00C14322"/>
    <w:pPr>
      <w:numPr>
        <w:ilvl w:val="3"/>
      </w:numPr>
      <w:outlineLvl w:val="3"/>
    </w:pPr>
    <w:rPr>
      <w:iCs w:val="0"/>
      <w:sz w:val="22"/>
      <w:szCs w:val="22"/>
    </w:rPr>
  </w:style>
  <w:style w:type="paragraph" w:styleId="Titolo5">
    <w:name w:val="heading 5"/>
    <w:aliases w:val="tit5,H5,t5,h5,Block Label,Tempo Heading 5,Tit5,5 sub-bullet,sb,Ref Heading 2,rh2,Second Subheading,Ref Heading 21,rh21,H51,h51,Second Subheading1,Ref Heading 22,rh22,H52,Ref Heading 23,rh23,H53,h52,Second Subheading2,Ref Heading 24,rh24,H54,H55"/>
    <w:basedOn w:val="Titolo4"/>
    <w:next w:val="Normale"/>
    <w:link w:val="Titolo5Carattere"/>
    <w:qFormat/>
    <w:rsid w:val="00C14322"/>
    <w:pPr>
      <w:numPr>
        <w:ilvl w:val="4"/>
      </w:numPr>
      <w:outlineLvl w:val="4"/>
    </w:pPr>
    <w:rPr>
      <w:bCs/>
      <w:i w:val="0"/>
      <w:iCs/>
    </w:rPr>
  </w:style>
  <w:style w:type="paragraph" w:styleId="Titolo6">
    <w:name w:val="heading 6"/>
    <w:aliases w:val="h6,H6,Tit6,L6,sub-dash,sd,5,ASAPHeading 6,ITT t6,PA Appendix,Appendix 2,H61,Indent-Liste,Do Not Use,DO NOT USE_h6,H62,H63,H64,H65,H66,H67,H68,H69,H610,H611,H612,H613,H614,H615,H616,H617,H618,H619,H621,H631,H641,H651,H661,H671,H681,H691,H6101,6"/>
    <w:basedOn w:val="Normale"/>
    <w:next w:val="Normale"/>
    <w:qFormat/>
    <w:rsid w:val="00C14322"/>
    <w:pPr>
      <w:numPr>
        <w:ilvl w:val="5"/>
        <w:numId w:val="11"/>
      </w:numPr>
      <w:spacing w:before="240" w:after="60"/>
      <w:outlineLvl w:val="5"/>
    </w:pPr>
    <w:rPr>
      <w:b/>
      <w:bCs/>
      <w:sz w:val="18"/>
      <w:szCs w:val="22"/>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qFormat/>
    <w:rsid w:val="00C14322"/>
    <w:pPr>
      <w:numPr>
        <w:ilvl w:val="6"/>
        <w:numId w:val="11"/>
      </w:numPr>
      <w:spacing w:before="240" w:after="60"/>
      <w:outlineLvl w:val="6"/>
    </w:p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qFormat/>
    <w:rsid w:val="00C14322"/>
    <w:pPr>
      <w:numPr>
        <w:ilvl w:val="7"/>
        <w:numId w:val="11"/>
      </w:numPr>
      <w:spacing w:before="240" w:after="60"/>
      <w:outlineLvl w:val="7"/>
    </w:pPr>
    <w:rPr>
      <w:i/>
      <w:iCs/>
    </w:rPr>
  </w:style>
  <w:style w:type="paragraph" w:styleId="Titolo9">
    <w:name w:val="heading 9"/>
    <w:aliases w:val="App Heading,h9,ASAPHeading 9,Titre 10, progress, progress1, progress2, progress3, progress4, progress5, progress6, progress7, progress8,ITT t9,9,3Subchapter,Do Not Use1,progress,ctc,Caption text (column-wide),TableTitle,Cond'l Reqt.,rb,req1,91"/>
    <w:basedOn w:val="Normale"/>
    <w:next w:val="Normale"/>
    <w:qFormat/>
    <w:rsid w:val="00C14322"/>
    <w:pPr>
      <w:numPr>
        <w:ilvl w:val="8"/>
        <w:numId w:val="11"/>
      </w:numPr>
      <w:spacing w:before="240" w:after="60"/>
      <w:outlineLvl w:val="8"/>
    </w:pPr>
    <w:rPr>
      <w:rFonts w:ascii="Arial" w:hAnsi="Arial" w:cs="Arial"/>
      <w:sz w:val="1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bt"/>
    <w:basedOn w:val="Normale"/>
    <w:link w:val="CorpotestoCarattere"/>
    <w:rsid w:val="00C14322"/>
    <w:pPr>
      <w:jc w:val="center"/>
    </w:pPr>
    <w:rPr>
      <w:lang w:val="x-none" w:eastAsia="x-none"/>
    </w:rPr>
  </w:style>
  <w:style w:type="paragraph" w:customStyle="1" w:styleId="tabtitolo1">
    <w:name w:val="tab titolo 1"/>
    <w:next w:val="tabnormale"/>
    <w:rsid w:val="00C14322"/>
    <w:pPr>
      <w:spacing w:before="240" w:after="120"/>
    </w:pPr>
    <w:rPr>
      <w:rFonts w:ascii="Arial" w:hAnsi="Arial"/>
      <w:b/>
      <w:noProof/>
      <w:sz w:val="24"/>
    </w:rPr>
  </w:style>
  <w:style w:type="paragraph" w:customStyle="1" w:styleId="tabnormale">
    <w:name w:val="tab normale"/>
    <w:link w:val="tabnormaleCarattere"/>
    <w:rsid w:val="00C14322"/>
    <w:pPr>
      <w:spacing w:before="120" w:line="360" w:lineRule="auto"/>
      <w:jc w:val="both"/>
    </w:pPr>
    <w:rPr>
      <w:rFonts w:ascii="Arial" w:hAnsi="Arial"/>
      <w:noProof/>
      <w:sz w:val="22"/>
    </w:rPr>
  </w:style>
  <w:style w:type="paragraph" w:customStyle="1" w:styleId="titolo">
    <w:name w:val="titolo"/>
    <w:basedOn w:val="Normale"/>
    <w:next w:val="Normale"/>
    <w:rsid w:val="00C14322"/>
    <w:pPr>
      <w:spacing w:before="900"/>
      <w:jc w:val="center"/>
    </w:pPr>
    <w:rPr>
      <w:caps/>
      <w:noProof/>
      <w:sz w:val="32"/>
      <w:szCs w:val="32"/>
    </w:rPr>
  </w:style>
  <w:style w:type="paragraph" w:styleId="Didascalia">
    <w:name w:val="caption"/>
    <w:aliases w:val="cap,figura,Ca,Caption Char,figura Char,Ca Char,Didascalia Carattere,cp,Caption2,figura1,figura2,Caption - Centre Graphic,Didascalia tabella,Caption Char1,Caption Char2 Char,Caption Char1 Char Char,Caption Char3 Char Char Char,label"/>
    <w:basedOn w:val="Normale"/>
    <w:next w:val="Normale"/>
    <w:qFormat/>
    <w:rsid w:val="00C14322"/>
    <w:pPr>
      <w:spacing w:before="120" w:after="120"/>
      <w:jc w:val="center"/>
    </w:pPr>
    <w:rPr>
      <w:b/>
      <w:bCs/>
      <w:i/>
      <w:sz w:val="16"/>
      <w:szCs w:val="16"/>
    </w:rPr>
  </w:style>
  <w:style w:type="paragraph" w:customStyle="1" w:styleId="Testotabella">
    <w:name w:val="Testo tabella"/>
    <w:basedOn w:val="Normale"/>
    <w:rsid w:val="00C14322"/>
    <w:rPr>
      <w:sz w:val="16"/>
      <w:szCs w:val="16"/>
    </w:rPr>
  </w:style>
  <w:style w:type="paragraph" w:customStyle="1" w:styleId="Titolettononumconbordobasso">
    <w:name w:val="Titoletto no num con bordo basso"/>
    <w:basedOn w:val="Normale"/>
    <w:next w:val="Normale"/>
    <w:rsid w:val="00C14322"/>
    <w:pPr>
      <w:pBdr>
        <w:bottom w:val="single" w:sz="6" w:space="1" w:color="000000"/>
      </w:pBdr>
      <w:spacing w:before="45" w:after="45"/>
    </w:pPr>
    <w:rPr>
      <w:b/>
      <w:sz w:val="16"/>
      <w:szCs w:val="16"/>
    </w:rPr>
  </w:style>
  <w:style w:type="paragraph" w:customStyle="1" w:styleId="StileTestotabellaAllineatoasinistra">
    <w:name w:val="Stile Testo tabella + Allineato a sinistra"/>
    <w:basedOn w:val="Testotabella"/>
    <w:rsid w:val="00C14322"/>
    <w:rPr>
      <w:szCs w:val="20"/>
    </w:rPr>
  </w:style>
  <w:style w:type="paragraph" w:customStyle="1" w:styleId="Brod">
    <w:name w:val="Brod"/>
    <w:rsid w:val="00C14322"/>
    <w:pPr>
      <w:widowControl w:val="0"/>
      <w:ind w:firstLine="284"/>
    </w:pPr>
    <w:rPr>
      <w:sz w:val="22"/>
      <w:lang w:val="en-US" w:eastAsia="de-DE"/>
    </w:rPr>
  </w:style>
  <w:style w:type="paragraph" w:customStyle="1" w:styleId="Contact-rubrik">
    <w:name w:val="Contact-rubrik"/>
    <w:next w:val="Normale"/>
    <w:rsid w:val="00C14322"/>
    <w:pPr>
      <w:widowControl w:val="0"/>
    </w:pPr>
    <w:rPr>
      <w:b/>
      <w:lang w:val="en-US" w:eastAsia="de-DE"/>
    </w:rPr>
  </w:style>
  <w:style w:type="paragraph" w:customStyle="1" w:styleId="box">
    <w:name w:val="box"/>
    <w:basedOn w:val="Normale"/>
    <w:rsid w:val="00C14322"/>
    <w:pPr>
      <w:spacing w:before="120" w:after="120"/>
    </w:pPr>
    <w:rPr>
      <w:snapToGrid w:val="0"/>
      <w:szCs w:val="20"/>
      <w:lang w:val="en-GB" w:eastAsia="de-DE"/>
    </w:rPr>
  </w:style>
  <w:style w:type="paragraph" w:styleId="Elenco">
    <w:name w:val="List"/>
    <w:aliases w:val="l"/>
    <w:basedOn w:val="Corpotesto"/>
    <w:rsid w:val="00C14322"/>
    <w:pPr>
      <w:tabs>
        <w:tab w:val="left" w:pos="720"/>
      </w:tabs>
      <w:spacing w:after="60"/>
      <w:ind w:left="714" w:hanging="357"/>
      <w:jc w:val="left"/>
    </w:pPr>
    <w:rPr>
      <w:rFonts w:ascii="Arial" w:hAnsi="Arial"/>
      <w:szCs w:val="20"/>
      <w:lang w:val="de-DE" w:eastAsia="de-DE"/>
    </w:rPr>
  </w:style>
  <w:style w:type="paragraph" w:customStyle="1" w:styleId="ListLast">
    <w:name w:val="List Last"/>
    <w:aliases w:val="ll"/>
    <w:basedOn w:val="Elenco"/>
    <w:next w:val="Corpotesto"/>
    <w:rsid w:val="00C14322"/>
    <w:pPr>
      <w:spacing w:after="240"/>
    </w:pPr>
  </w:style>
  <w:style w:type="paragraph" w:customStyle="1" w:styleId="Heading3Unnumbered">
    <w:name w:val="Heading 3 Unnumbered"/>
    <w:aliases w:val="h3u"/>
    <w:basedOn w:val="Titolo3"/>
    <w:next w:val="Corpotesto"/>
    <w:rsid w:val="00C14322"/>
    <w:pPr>
      <w:spacing w:before="120" w:after="80"/>
      <w:ind w:left="0" w:firstLine="0"/>
      <w:outlineLvl w:val="9"/>
    </w:pPr>
    <w:rPr>
      <w:rFonts w:ascii="Arial" w:hAnsi="Arial"/>
      <w:b/>
      <w:iCs w:val="0"/>
      <w:kern w:val="28"/>
      <w:szCs w:val="20"/>
      <w:lang w:val="de-DE" w:eastAsia="de-DE"/>
    </w:rPr>
  </w:style>
  <w:style w:type="paragraph" w:customStyle="1" w:styleId="Heading4Unnumbered">
    <w:name w:val="Heading 4 Unnumbered"/>
    <w:aliases w:val="h4u"/>
    <w:basedOn w:val="Titolo4"/>
    <w:next w:val="Corpotesto"/>
    <w:rsid w:val="00C14322"/>
    <w:pPr>
      <w:spacing w:before="120" w:after="80"/>
      <w:ind w:left="0" w:firstLine="0"/>
      <w:outlineLvl w:val="9"/>
    </w:pPr>
    <w:rPr>
      <w:rFonts w:ascii="Arial" w:hAnsi="Arial"/>
      <w:b/>
      <w:kern w:val="28"/>
      <w:sz w:val="20"/>
      <w:szCs w:val="20"/>
      <w:lang w:val="de-DE" w:eastAsia="de-DE"/>
    </w:rPr>
  </w:style>
  <w:style w:type="paragraph" w:customStyle="1" w:styleId="Figure">
    <w:name w:val="Figure"/>
    <w:aliases w:val="fig"/>
    <w:basedOn w:val="Normale"/>
    <w:next w:val="Didascalia"/>
    <w:rsid w:val="00C14322"/>
    <w:pPr>
      <w:keepNext/>
      <w:spacing w:before="120"/>
      <w:jc w:val="center"/>
    </w:pPr>
    <w:rPr>
      <w:rFonts w:ascii="Arial" w:hAnsi="Arial"/>
      <w:szCs w:val="20"/>
      <w:lang w:val="de-DE" w:eastAsia="de-DE"/>
    </w:rPr>
  </w:style>
  <w:style w:type="paragraph" w:styleId="Rientrocorpodeltesto">
    <w:name w:val="Body Text Indent"/>
    <w:basedOn w:val="Normale"/>
    <w:rsid w:val="00C14322"/>
    <w:pPr>
      <w:ind w:left="360"/>
    </w:pPr>
  </w:style>
  <w:style w:type="character" w:styleId="Collegamentovisitato">
    <w:name w:val="FollowedHyperlink"/>
    <w:rsid w:val="00C14322"/>
    <w:rPr>
      <w:color w:val="800080"/>
      <w:u w:val="single"/>
    </w:rPr>
  </w:style>
  <w:style w:type="paragraph" w:styleId="Pidipagina">
    <w:name w:val="footer"/>
    <w:basedOn w:val="Normale"/>
    <w:link w:val="PidipaginaCarattere"/>
    <w:uiPriority w:val="99"/>
    <w:rsid w:val="00C14322"/>
    <w:pPr>
      <w:tabs>
        <w:tab w:val="center" w:pos="4819"/>
        <w:tab w:val="right" w:pos="9638"/>
      </w:tabs>
      <w:spacing w:before="75"/>
    </w:pPr>
    <w:rPr>
      <w:sz w:val="18"/>
      <w:szCs w:val="18"/>
      <w:lang w:val="x-none" w:eastAsia="x-none"/>
    </w:rPr>
  </w:style>
  <w:style w:type="character" w:styleId="Collegamentoipertestuale">
    <w:name w:val="Hyperlink"/>
    <w:uiPriority w:val="99"/>
    <w:rsid w:val="00C14322"/>
    <w:rPr>
      <w:rFonts w:ascii="Verdana" w:hAnsi="Verdana"/>
      <w:color w:val="000080"/>
      <w:sz w:val="16"/>
      <w:szCs w:val="16"/>
      <w:u w:val="single"/>
    </w:rPr>
  </w:style>
  <w:style w:type="paragraph" w:styleId="Sommario1">
    <w:name w:val="toc 1"/>
    <w:basedOn w:val="Normale"/>
    <w:next w:val="Normale"/>
    <w:autoRedefine/>
    <w:uiPriority w:val="39"/>
    <w:rsid w:val="00C14322"/>
    <w:pPr>
      <w:spacing w:before="75"/>
    </w:pPr>
    <w:rPr>
      <w:sz w:val="18"/>
      <w:szCs w:val="18"/>
    </w:rPr>
  </w:style>
  <w:style w:type="paragraph" w:styleId="Sommario2">
    <w:name w:val="toc 2"/>
    <w:basedOn w:val="Normale"/>
    <w:next w:val="Normale"/>
    <w:autoRedefine/>
    <w:uiPriority w:val="39"/>
    <w:rsid w:val="00BD1968"/>
    <w:pPr>
      <w:tabs>
        <w:tab w:val="left" w:pos="720"/>
        <w:tab w:val="right" w:leader="dot" w:pos="9628"/>
      </w:tabs>
      <w:spacing w:before="75"/>
      <w:ind w:left="181"/>
    </w:pPr>
    <w:rPr>
      <w:sz w:val="18"/>
      <w:szCs w:val="18"/>
    </w:rPr>
  </w:style>
  <w:style w:type="paragraph" w:styleId="Sommario3">
    <w:name w:val="toc 3"/>
    <w:basedOn w:val="Normale"/>
    <w:next w:val="Normale"/>
    <w:autoRedefine/>
    <w:uiPriority w:val="39"/>
    <w:rsid w:val="00080A79"/>
    <w:pPr>
      <w:tabs>
        <w:tab w:val="left" w:pos="1200"/>
        <w:tab w:val="right" w:leader="dot" w:pos="9628"/>
      </w:tabs>
      <w:spacing w:before="75"/>
      <w:ind w:left="360"/>
    </w:pPr>
    <w:rPr>
      <w:bCs/>
      <w:noProof/>
      <w:sz w:val="18"/>
      <w:szCs w:val="18"/>
    </w:rPr>
  </w:style>
  <w:style w:type="paragraph" w:styleId="Intestazione">
    <w:name w:val="header"/>
    <w:basedOn w:val="Normale"/>
    <w:link w:val="IntestazioneCarattere"/>
    <w:rsid w:val="00C14322"/>
    <w:pPr>
      <w:tabs>
        <w:tab w:val="center" w:pos="4819"/>
        <w:tab w:val="right" w:pos="9638"/>
      </w:tabs>
      <w:spacing w:before="75"/>
    </w:pPr>
    <w:rPr>
      <w:sz w:val="16"/>
      <w:szCs w:val="16"/>
    </w:rPr>
  </w:style>
  <w:style w:type="character" w:styleId="Numeropagina">
    <w:name w:val="page number"/>
    <w:basedOn w:val="Carpredefinitoparagrafo"/>
    <w:rsid w:val="00C14322"/>
  </w:style>
  <w:style w:type="paragraph" w:styleId="Corpodeltesto2">
    <w:name w:val="Body Text 2"/>
    <w:basedOn w:val="Normale"/>
    <w:rsid w:val="00C14322"/>
    <w:pPr>
      <w:spacing w:after="120" w:line="480" w:lineRule="auto"/>
    </w:pPr>
  </w:style>
  <w:style w:type="paragraph" w:customStyle="1" w:styleId="StileGiustificato">
    <w:name w:val="Stile Giustificato"/>
    <w:basedOn w:val="Normale"/>
    <w:rsid w:val="00C14322"/>
    <w:rPr>
      <w:sz w:val="22"/>
      <w:szCs w:val="20"/>
    </w:rPr>
  </w:style>
  <w:style w:type="paragraph" w:styleId="Testofumetto">
    <w:name w:val="Balloon Text"/>
    <w:basedOn w:val="Normale"/>
    <w:link w:val="TestofumettoCarattere"/>
    <w:rsid w:val="00C14322"/>
    <w:rPr>
      <w:rFonts w:ascii="Tahoma" w:hAnsi="Tahoma"/>
      <w:sz w:val="16"/>
      <w:szCs w:val="16"/>
      <w:lang w:val="x-none" w:eastAsia="x-none"/>
    </w:rPr>
  </w:style>
  <w:style w:type="table" w:styleId="Grigliatabella">
    <w:name w:val="Table Grid"/>
    <w:basedOn w:val="Tabellanormale"/>
    <w:rsid w:val="00B96099"/>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2D21DE"/>
    <w:rPr>
      <w:sz w:val="16"/>
      <w:szCs w:val="16"/>
    </w:rPr>
  </w:style>
  <w:style w:type="paragraph" w:styleId="Testocommento">
    <w:name w:val="annotation text"/>
    <w:basedOn w:val="Normale"/>
    <w:link w:val="TestocommentoCarattere"/>
    <w:rsid w:val="002D21DE"/>
    <w:rPr>
      <w:szCs w:val="20"/>
      <w:lang w:val="x-none" w:eastAsia="x-none"/>
    </w:rPr>
  </w:style>
  <w:style w:type="paragraph" w:styleId="Soggettocommento">
    <w:name w:val="annotation subject"/>
    <w:basedOn w:val="Testocommento"/>
    <w:next w:val="Testocommento"/>
    <w:link w:val="SoggettocommentoCarattere"/>
    <w:rsid w:val="002D21DE"/>
    <w:rPr>
      <w:b/>
      <w:bCs/>
    </w:rPr>
  </w:style>
  <w:style w:type="paragraph" w:customStyle="1" w:styleId="Default">
    <w:name w:val="Default"/>
    <w:rsid w:val="001F0AB8"/>
    <w:pPr>
      <w:autoSpaceDE w:val="0"/>
      <w:autoSpaceDN w:val="0"/>
      <w:adjustRightInd w:val="0"/>
    </w:pPr>
    <w:rPr>
      <w:color w:val="000000"/>
      <w:sz w:val="24"/>
      <w:szCs w:val="24"/>
    </w:rPr>
  </w:style>
  <w:style w:type="paragraph" w:customStyle="1" w:styleId="Note">
    <w:name w:val="Note"/>
    <w:basedOn w:val="Normale"/>
    <w:rsid w:val="007A74FE"/>
    <w:pPr>
      <w:tabs>
        <w:tab w:val="left" w:pos="980"/>
      </w:tabs>
      <w:spacing w:after="60"/>
      <w:ind w:left="980" w:hanging="800"/>
      <w:jc w:val="left"/>
    </w:pPr>
    <w:rPr>
      <w:rFonts w:ascii="Helvetica" w:hAnsi="Helvetica"/>
      <w:sz w:val="18"/>
      <w:szCs w:val="20"/>
      <w:lang w:val="en-US" w:eastAsia="en-US"/>
    </w:rPr>
  </w:style>
  <w:style w:type="paragraph" w:customStyle="1" w:styleId="TableEntry">
    <w:name w:val="Table Entry"/>
    <w:basedOn w:val="Normale"/>
    <w:rsid w:val="007A74FE"/>
    <w:pPr>
      <w:spacing w:before="40" w:after="40"/>
      <w:jc w:val="left"/>
    </w:pPr>
    <w:rPr>
      <w:rFonts w:ascii="Helvetica" w:hAnsi="Helvetica"/>
      <w:szCs w:val="20"/>
      <w:lang w:val="en-US" w:eastAsia="en-US"/>
    </w:rPr>
  </w:style>
  <w:style w:type="paragraph" w:styleId="NormaleWeb">
    <w:name w:val="Normal (Web)"/>
    <w:basedOn w:val="Normale"/>
    <w:uiPriority w:val="99"/>
    <w:rsid w:val="00FB616B"/>
    <w:pPr>
      <w:spacing w:before="100" w:beforeAutospacing="1" w:after="100" w:afterAutospacing="1"/>
      <w:jc w:val="left"/>
    </w:pPr>
    <w:rPr>
      <w:rFonts w:ascii="Times New Roman" w:hAnsi="Times New Roman"/>
      <w:sz w:val="24"/>
    </w:rPr>
  </w:style>
  <w:style w:type="character" w:customStyle="1" w:styleId="mw-headline">
    <w:name w:val="mw-headline"/>
    <w:basedOn w:val="Carpredefinitoparagrafo"/>
    <w:rsid w:val="00C453A4"/>
  </w:style>
  <w:style w:type="paragraph" w:customStyle="1" w:styleId="vocdesc">
    <w:name w:val="vocdesc"/>
    <w:basedOn w:val="Default"/>
    <w:next w:val="Default"/>
    <w:uiPriority w:val="99"/>
    <w:rsid w:val="005D6A2E"/>
    <w:rPr>
      <w:rFonts w:ascii="Book Antiqua" w:eastAsia="Calibri" w:hAnsi="Book Antiqua"/>
      <w:color w:val="auto"/>
      <w:lang w:eastAsia="en-US"/>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564143"/>
    <w:rPr>
      <w:szCs w:val="20"/>
      <w:lang w:val="x-none" w:eastAsia="x-none"/>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rsid w:val="00564143"/>
    <w:rPr>
      <w:rFonts w:ascii="Verdana" w:hAnsi="Verdana"/>
    </w:rPr>
  </w:style>
  <w:style w:type="character" w:styleId="Rimandonotaapidipagina">
    <w:name w:val="footnote reference"/>
    <w:aliases w:val="numero nota"/>
    <w:rsid w:val="00564143"/>
    <w:rPr>
      <w:vertAlign w:val="superscript"/>
    </w:rPr>
  </w:style>
  <w:style w:type="paragraph" w:customStyle="1" w:styleId="Elementi">
    <w:name w:val="Elementi"/>
    <w:basedOn w:val="Normale"/>
    <w:next w:val="Normale"/>
    <w:link w:val="ElementiCarattere"/>
    <w:rsid w:val="00564143"/>
    <w:pPr>
      <w:suppressAutoHyphens/>
      <w:spacing w:before="60" w:after="60"/>
    </w:pPr>
    <w:rPr>
      <w:i/>
      <w:sz w:val="24"/>
      <w:lang w:val="x-none" w:eastAsia="ar-SA"/>
    </w:rPr>
  </w:style>
  <w:style w:type="character" w:customStyle="1" w:styleId="ElementiCarattere">
    <w:name w:val="Elementi Carattere"/>
    <w:link w:val="Elementi"/>
    <w:rsid w:val="00564143"/>
    <w:rPr>
      <w:rFonts w:ascii="Verdana" w:hAnsi="Verdana"/>
      <w:i/>
      <w:sz w:val="24"/>
      <w:szCs w:val="24"/>
      <w:lang w:eastAsia="ar-SA"/>
    </w:rPr>
  </w:style>
  <w:style w:type="paragraph" w:customStyle="1" w:styleId="Costanti">
    <w:name w:val="Costanti"/>
    <w:basedOn w:val="Normale"/>
    <w:next w:val="Normale"/>
    <w:link w:val="CostantiCarattereCarattere"/>
    <w:rsid w:val="00E82CDC"/>
    <w:pPr>
      <w:spacing w:before="60" w:after="60"/>
    </w:pPr>
    <w:rPr>
      <w:rFonts w:ascii="Arial" w:hAnsi="Arial"/>
      <w:i/>
      <w:sz w:val="24"/>
      <w:lang w:val="x-none" w:eastAsia="ar-SA"/>
    </w:rPr>
  </w:style>
  <w:style w:type="character" w:customStyle="1" w:styleId="CostantiCarattereCarattere">
    <w:name w:val="Costanti Carattere Carattere"/>
    <w:link w:val="Costanti"/>
    <w:rsid w:val="00E82CDC"/>
    <w:rPr>
      <w:rFonts w:ascii="Arial" w:hAnsi="Arial"/>
      <w:i/>
      <w:sz w:val="24"/>
      <w:szCs w:val="24"/>
      <w:lang w:eastAsia="ar-SA"/>
    </w:rPr>
  </w:style>
  <w:style w:type="paragraph" w:customStyle="1" w:styleId="CorpoTSECharChar">
    <w:name w:val="Corpo TSE Char Char"/>
    <w:basedOn w:val="Normale"/>
    <w:link w:val="CorpoTSECharCharCarattere"/>
    <w:rsid w:val="001711FC"/>
    <w:pPr>
      <w:spacing w:after="160"/>
    </w:pPr>
    <w:rPr>
      <w:sz w:val="22"/>
      <w:lang w:val="en-US" w:eastAsia="en-US"/>
    </w:rPr>
  </w:style>
  <w:style w:type="character" w:customStyle="1" w:styleId="CorpoTSECharCharCarattere">
    <w:name w:val="Corpo TSE Char Char Carattere"/>
    <w:link w:val="CorpoTSECharChar"/>
    <w:rsid w:val="001711FC"/>
    <w:rPr>
      <w:rFonts w:ascii="Verdana" w:hAnsi="Verdana"/>
      <w:sz w:val="22"/>
      <w:szCs w:val="24"/>
      <w:lang w:val="en-US" w:eastAsia="en-US"/>
    </w:rPr>
  </w:style>
  <w:style w:type="paragraph" w:customStyle="1" w:styleId="Elencoacolori-Colore11">
    <w:name w:val="Elenco a colori - Colore 11"/>
    <w:basedOn w:val="Normale"/>
    <w:uiPriority w:val="34"/>
    <w:qFormat/>
    <w:rsid w:val="00200B53"/>
    <w:pPr>
      <w:ind w:left="708"/>
    </w:pPr>
  </w:style>
  <w:style w:type="paragraph" w:styleId="Indicedellefigure">
    <w:name w:val="table of figures"/>
    <w:basedOn w:val="Normale"/>
    <w:next w:val="Normale"/>
    <w:uiPriority w:val="99"/>
    <w:rsid w:val="007E13F2"/>
    <w:pPr>
      <w:widowControl w:val="0"/>
      <w:wordWrap w:val="0"/>
      <w:autoSpaceDE w:val="0"/>
      <w:autoSpaceDN w:val="0"/>
      <w:ind w:left="400" w:hanging="400"/>
      <w:jc w:val="left"/>
    </w:pPr>
    <w:rPr>
      <w:rFonts w:eastAsia="Batang"/>
      <w:smallCaps/>
      <w:kern w:val="2"/>
      <w:lang w:val="en-US" w:eastAsia="ko-KR"/>
    </w:rPr>
  </w:style>
  <w:style w:type="paragraph" w:styleId="Titolo0">
    <w:name w:val="Title"/>
    <w:basedOn w:val="Normale"/>
    <w:link w:val="TitoloCarattere"/>
    <w:qFormat/>
    <w:rsid w:val="00A10E9A"/>
    <w:pPr>
      <w:jc w:val="center"/>
    </w:pPr>
    <w:rPr>
      <w:rFonts w:ascii="Times New Roman" w:hAnsi="Times New Roman"/>
      <w:b/>
      <w:bCs/>
      <w:sz w:val="28"/>
      <w:lang w:val="en-US" w:eastAsia="en-US"/>
    </w:rPr>
  </w:style>
  <w:style w:type="character" w:customStyle="1" w:styleId="TitoloCarattere">
    <w:name w:val="Titolo Carattere"/>
    <w:link w:val="Titolo0"/>
    <w:rsid w:val="00A10E9A"/>
    <w:rPr>
      <w:b/>
      <w:bCs/>
      <w:sz w:val="28"/>
      <w:szCs w:val="24"/>
      <w:lang w:val="en-US" w:eastAsia="en-US"/>
    </w:rPr>
  </w:style>
  <w:style w:type="character" w:customStyle="1" w:styleId="PidipaginaCarattere">
    <w:name w:val="Piè di pagina Carattere"/>
    <w:link w:val="Pidipagina"/>
    <w:uiPriority w:val="99"/>
    <w:rsid w:val="00D6680E"/>
    <w:rPr>
      <w:rFonts w:ascii="Verdana" w:hAnsi="Verdana"/>
      <w:sz w:val="18"/>
      <w:szCs w:val="18"/>
    </w:rPr>
  </w:style>
  <w:style w:type="paragraph" w:styleId="Testonotadichiusura">
    <w:name w:val="endnote text"/>
    <w:basedOn w:val="Normale"/>
    <w:link w:val="TestonotadichiusuraCarattere"/>
    <w:rsid w:val="00D6680E"/>
    <w:rPr>
      <w:szCs w:val="20"/>
      <w:lang w:val="x-none" w:eastAsia="x-none"/>
    </w:rPr>
  </w:style>
  <w:style w:type="character" w:customStyle="1" w:styleId="TestonotadichiusuraCarattere">
    <w:name w:val="Testo nota di chiusura Carattere"/>
    <w:link w:val="Testonotadichiusura"/>
    <w:rsid w:val="00D6680E"/>
    <w:rPr>
      <w:rFonts w:ascii="Verdana" w:hAnsi="Verdana"/>
    </w:rPr>
  </w:style>
  <w:style w:type="character" w:styleId="Rimandonotadichiusura">
    <w:name w:val="endnote reference"/>
    <w:rsid w:val="00D6680E"/>
    <w:rPr>
      <w:vertAlign w:val="superscript"/>
    </w:rPr>
  </w:style>
  <w:style w:type="paragraph" w:customStyle="1" w:styleId="Sfondoacolori-Colore11">
    <w:name w:val="Sfondo a colori - Colore 11"/>
    <w:hidden/>
    <w:uiPriority w:val="99"/>
    <w:semiHidden/>
    <w:rsid w:val="00CB48E5"/>
    <w:rPr>
      <w:rFonts w:ascii="Verdana" w:hAnsi="Verdana"/>
      <w:szCs w:val="24"/>
    </w:rPr>
  </w:style>
  <w:style w:type="character" w:customStyle="1" w:styleId="TestocommentoCarattere">
    <w:name w:val="Testo commento Carattere"/>
    <w:link w:val="Testocommento"/>
    <w:rsid w:val="001711ED"/>
    <w:rPr>
      <w:rFonts w:ascii="Verdana" w:hAnsi="Verdana"/>
    </w:rPr>
  </w:style>
  <w:style w:type="paragraph" w:customStyle="1" w:styleId="Rientronormale1">
    <w:name w:val="Rientro normale1"/>
    <w:basedOn w:val="Normale"/>
    <w:rsid w:val="005F1850"/>
    <w:pPr>
      <w:suppressAutoHyphens/>
      <w:spacing w:before="120"/>
      <w:ind w:left="720"/>
      <w:jc w:val="left"/>
    </w:pPr>
    <w:rPr>
      <w:rFonts w:ascii="Arial" w:hAnsi="Arial" w:cs="Calibri"/>
      <w:sz w:val="18"/>
      <w:szCs w:val="20"/>
      <w:lang w:eastAsia="ar-SA"/>
    </w:rPr>
  </w:style>
  <w:style w:type="character" w:customStyle="1" w:styleId="IntestazioneCarattere">
    <w:name w:val="Intestazione Carattere"/>
    <w:link w:val="Intestazione"/>
    <w:rsid w:val="00216B1D"/>
    <w:rPr>
      <w:rFonts w:ascii="Verdana" w:hAnsi="Verdana"/>
      <w:sz w:val="16"/>
      <w:szCs w:val="16"/>
      <w:lang w:val="it-IT" w:eastAsia="it-IT" w:bidi="ar-SA"/>
    </w:rPr>
  </w:style>
  <w:style w:type="paragraph" w:customStyle="1" w:styleId="Stiletabnormale10pt1">
    <w:name w:val="Stile tab normale + 10 pt1"/>
    <w:basedOn w:val="tabnormale"/>
    <w:rsid w:val="000D6613"/>
    <w:pPr>
      <w:spacing w:line="240" w:lineRule="auto"/>
    </w:pPr>
    <w:rPr>
      <w:sz w:val="20"/>
    </w:rPr>
  </w:style>
  <w:style w:type="paragraph" w:customStyle="1" w:styleId="Stiletabnormalebis10pt">
    <w:name w:val="Stile tab normale bis + 10 pt"/>
    <w:basedOn w:val="Normale"/>
    <w:rsid w:val="000D6613"/>
    <w:pPr>
      <w:spacing w:before="120"/>
      <w:jc w:val="center"/>
    </w:pPr>
    <w:rPr>
      <w:rFonts w:ascii="Arial" w:hAnsi="Arial"/>
      <w:caps/>
      <w:szCs w:val="20"/>
    </w:rPr>
  </w:style>
  <w:style w:type="character" w:customStyle="1" w:styleId="Titolo3Carattere">
    <w:name w:val="Titolo 3 Carattere"/>
    <w:aliases w:val="Livello 3 Carattere,h3 Carattere,Prophead 3 Carattere,HHHeading Carattere,H31 Carattere,H32 Carattere,H33 Carattere,H311 Carattere,H321 Carattere,3 Carattere,subhead Carattere,E3 Carattere,H3 Carattere,Org Heading 1 Carattere"/>
    <w:link w:val="Titolo3"/>
    <w:rsid w:val="00325E73"/>
    <w:rPr>
      <w:rFonts w:ascii="Verdana" w:hAnsi="Verdana"/>
      <w:i/>
      <w:iCs/>
      <w:sz w:val="24"/>
      <w:szCs w:val="24"/>
      <w:lang w:val="x-none" w:eastAsia="x-none"/>
    </w:rPr>
  </w:style>
  <w:style w:type="character" w:customStyle="1" w:styleId="m1">
    <w:name w:val="m1"/>
    <w:rsid w:val="00D411AC"/>
    <w:rPr>
      <w:color w:val="0000FF"/>
    </w:rPr>
  </w:style>
  <w:style w:type="character" w:customStyle="1" w:styleId="t1">
    <w:name w:val="t1"/>
    <w:rsid w:val="00D411AC"/>
    <w:rPr>
      <w:color w:val="990000"/>
    </w:rPr>
  </w:style>
  <w:style w:type="character" w:customStyle="1" w:styleId="tx1">
    <w:name w:val="tx1"/>
    <w:rsid w:val="00D411AC"/>
    <w:rPr>
      <w:b/>
      <w:bCs/>
    </w:rPr>
  </w:style>
  <w:style w:type="paragraph" w:customStyle="1" w:styleId="MsgStruct">
    <w:name w:val="MsgStruct"/>
    <w:basedOn w:val="Normale"/>
    <w:rsid w:val="00D411AC"/>
    <w:pPr>
      <w:keepNext/>
      <w:widowControl w:val="0"/>
      <w:tabs>
        <w:tab w:val="left" w:pos="360"/>
        <w:tab w:val="left" w:pos="720"/>
        <w:tab w:val="left" w:pos="1080"/>
        <w:tab w:val="left" w:pos="1440"/>
        <w:tab w:val="left" w:pos="1800"/>
        <w:tab w:val="left" w:pos="2160"/>
        <w:tab w:val="left" w:pos="2520"/>
        <w:tab w:val="left" w:pos="2880"/>
        <w:tab w:val="left" w:pos="3240"/>
        <w:tab w:val="left" w:pos="7200"/>
      </w:tabs>
      <w:spacing w:line="180" w:lineRule="exact"/>
      <w:ind w:left="1440"/>
      <w:jc w:val="left"/>
    </w:pPr>
    <w:rPr>
      <w:rFonts w:ascii="Courier New" w:hAnsi="Courier New"/>
      <w:kern w:val="20"/>
      <w:sz w:val="14"/>
      <w:szCs w:val="20"/>
      <w:lang w:val="en-US"/>
    </w:rPr>
  </w:style>
  <w:style w:type="paragraph" w:customStyle="1" w:styleId="Msgheader">
    <w:name w:val="Msgheader"/>
    <w:basedOn w:val="MsgStruct"/>
    <w:rsid w:val="00D411AC"/>
    <w:pPr>
      <w:tabs>
        <w:tab w:val="clear" w:pos="7200"/>
        <w:tab w:val="left" w:pos="6840"/>
      </w:tabs>
    </w:pPr>
    <w:rPr>
      <w:u w:val="single"/>
    </w:rPr>
  </w:style>
  <w:style w:type="paragraph" w:customStyle="1" w:styleId="AttributeTableBody">
    <w:name w:val="Attribute Table Body"/>
    <w:basedOn w:val="Normale"/>
    <w:rsid w:val="00D411AC"/>
    <w:pPr>
      <w:spacing w:before="60" w:line="180" w:lineRule="exact"/>
      <w:jc w:val="center"/>
    </w:pPr>
    <w:rPr>
      <w:rFonts w:ascii="Arial" w:hAnsi="Arial"/>
      <w:kern w:val="16"/>
      <w:sz w:val="16"/>
      <w:szCs w:val="20"/>
      <w:lang w:val="en-US"/>
    </w:rPr>
  </w:style>
  <w:style w:type="paragraph" w:customStyle="1" w:styleId="AttributeTableHeader">
    <w:name w:val="Attribute Table Header"/>
    <w:basedOn w:val="Normale"/>
    <w:next w:val="AttributeTableBody"/>
    <w:rsid w:val="00D411AC"/>
    <w:pPr>
      <w:keepNext/>
      <w:spacing w:before="40" w:after="120"/>
      <w:jc w:val="center"/>
    </w:pPr>
    <w:rPr>
      <w:rFonts w:ascii="Arial" w:hAnsi="Arial"/>
      <w:b/>
      <w:kern w:val="20"/>
      <w:sz w:val="16"/>
      <w:szCs w:val="20"/>
      <w:lang w:val="en-US"/>
    </w:rPr>
  </w:style>
  <w:style w:type="paragraph" w:customStyle="1" w:styleId="Table">
    <w:name w:val="Table"/>
    <w:basedOn w:val="Normale"/>
    <w:rsid w:val="00D411A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jc w:val="left"/>
    </w:pPr>
    <w:rPr>
      <w:rFonts w:ascii="Arial" w:hAnsi="Arial"/>
      <w:kern w:val="16"/>
      <w:sz w:val="16"/>
      <w:szCs w:val="20"/>
      <w:lang w:val="en-US"/>
    </w:rPr>
  </w:style>
  <w:style w:type="paragraph" w:customStyle="1" w:styleId="MsgTableHeader">
    <w:name w:val="Msg Table Header"/>
    <w:basedOn w:val="Normale"/>
    <w:next w:val="MsgTableBody"/>
    <w:rsid w:val="00D411AC"/>
    <w:pPr>
      <w:keepNext/>
      <w:spacing w:before="120" w:after="40"/>
      <w:jc w:val="left"/>
    </w:pPr>
    <w:rPr>
      <w:rFonts w:ascii="Courier New" w:hAnsi="Courier New"/>
      <w:b/>
      <w:kern w:val="20"/>
      <w:sz w:val="16"/>
      <w:szCs w:val="20"/>
      <w:u w:val="single"/>
      <w:lang w:val="en-US"/>
    </w:rPr>
  </w:style>
  <w:style w:type="paragraph" w:customStyle="1" w:styleId="MsgTableBody">
    <w:name w:val="Msg Table Body"/>
    <w:basedOn w:val="Normale"/>
    <w:rsid w:val="00D411AC"/>
    <w:pPr>
      <w:spacing w:line="180" w:lineRule="exact"/>
      <w:jc w:val="left"/>
    </w:pPr>
    <w:rPr>
      <w:rFonts w:ascii="Courier New" w:hAnsi="Courier New"/>
      <w:kern w:val="20"/>
      <w:sz w:val="14"/>
      <w:szCs w:val="20"/>
      <w:lang w:val="en-US"/>
    </w:rPr>
  </w:style>
  <w:style w:type="character" w:customStyle="1" w:styleId="xddttext1">
    <w:name w:val="xddttext1"/>
    <w:basedOn w:val="Carpredefinitoparagrafo"/>
    <w:rsid w:val="001104E6"/>
  </w:style>
  <w:style w:type="character" w:styleId="Enfasigrassetto">
    <w:name w:val="Strong"/>
    <w:qFormat/>
    <w:rsid w:val="006C4DF6"/>
    <w:rPr>
      <w:b/>
      <w:bCs/>
    </w:rPr>
  </w:style>
  <w:style w:type="paragraph" w:styleId="Mappadocumento">
    <w:name w:val="Document Map"/>
    <w:basedOn w:val="Normale"/>
    <w:link w:val="MappadocumentoCarattere"/>
    <w:rsid w:val="006C4DF6"/>
    <w:pPr>
      <w:shd w:val="clear" w:color="auto" w:fill="000080"/>
    </w:pPr>
    <w:rPr>
      <w:rFonts w:ascii="Tahoma" w:hAnsi="Tahoma"/>
      <w:szCs w:val="20"/>
      <w:lang w:val="x-none" w:eastAsia="x-none"/>
    </w:rPr>
  </w:style>
  <w:style w:type="character" w:customStyle="1" w:styleId="MappadocumentoCarattere">
    <w:name w:val="Mappa documento Carattere"/>
    <w:link w:val="Mappadocumento"/>
    <w:rsid w:val="006C4DF6"/>
    <w:rPr>
      <w:rFonts w:ascii="Tahoma" w:hAnsi="Tahoma" w:cs="Tahoma"/>
      <w:shd w:val="clear" w:color="auto" w:fill="000080"/>
    </w:rPr>
  </w:style>
  <w:style w:type="paragraph" w:styleId="Sommario4">
    <w:name w:val="toc 4"/>
    <w:basedOn w:val="Normale"/>
    <w:next w:val="Normale"/>
    <w:uiPriority w:val="39"/>
    <w:rsid w:val="003862CA"/>
    <w:pPr>
      <w:ind w:left="540"/>
      <w:jc w:val="left"/>
    </w:pPr>
    <w:rPr>
      <w:sz w:val="18"/>
      <w:szCs w:val="18"/>
    </w:rPr>
  </w:style>
  <w:style w:type="paragraph" w:styleId="Sommario5">
    <w:name w:val="toc 5"/>
    <w:basedOn w:val="Normale"/>
    <w:next w:val="Normale"/>
    <w:uiPriority w:val="39"/>
    <w:rsid w:val="006C4DF6"/>
    <w:pPr>
      <w:ind w:left="720"/>
      <w:jc w:val="left"/>
    </w:pPr>
    <w:rPr>
      <w:sz w:val="16"/>
      <w:szCs w:val="16"/>
    </w:rPr>
  </w:style>
  <w:style w:type="paragraph" w:styleId="Sommario6">
    <w:name w:val="toc 6"/>
    <w:basedOn w:val="Normale"/>
    <w:next w:val="Normale"/>
    <w:uiPriority w:val="39"/>
    <w:rsid w:val="006C4DF6"/>
    <w:pPr>
      <w:ind w:left="900"/>
      <w:jc w:val="left"/>
    </w:pPr>
    <w:rPr>
      <w:i/>
      <w:sz w:val="16"/>
      <w:szCs w:val="16"/>
    </w:rPr>
  </w:style>
  <w:style w:type="character" w:customStyle="1" w:styleId="TestofumettoCarattere">
    <w:name w:val="Testo fumetto Carattere"/>
    <w:link w:val="Testofumetto"/>
    <w:rsid w:val="006C4DF6"/>
    <w:rPr>
      <w:rFonts w:ascii="Tahoma" w:hAnsi="Tahoma" w:cs="Tahoma"/>
      <w:sz w:val="16"/>
      <w:szCs w:val="16"/>
    </w:rPr>
  </w:style>
  <w:style w:type="paragraph" w:customStyle="1" w:styleId="intestazione0">
    <w:name w:val="intestazione"/>
    <w:basedOn w:val="Normale"/>
    <w:rsid w:val="006C4DF6"/>
    <w:pPr>
      <w:jc w:val="center"/>
    </w:pPr>
    <w:rPr>
      <w:rFonts w:ascii="Times New Roman" w:hAnsi="Times New Roman"/>
      <w:sz w:val="22"/>
      <w:szCs w:val="20"/>
    </w:rPr>
  </w:style>
  <w:style w:type="character" w:styleId="Enfasicorsivo">
    <w:name w:val="Emphasis"/>
    <w:qFormat/>
    <w:rsid w:val="006C4DF6"/>
    <w:rPr>
      <w:i/>
      <w:iCs/>
    </w:rPr>
  </w:style>
  <w:style w:type="character" w:customStyle="1" w:styleId="SoggettocommentoCarattere">
    <w:name w:val="Soggetto commento Carattere"/>
    <w:link w:val="Soggettocommento"/>
    <w:rsid w:val="006C4DF6"/>
    <w:rPr>
      <w:rFonts w:ascii="Verdana" w:hAnsi="Verdana"/>
      <w:b/>
      <w:bCs/>
    </w:rPr>
  </w:style>
  <w:style w:type="paragraph" w:customStyle="1" w:styleId="tabtitolo">
    <w:name w:val="tab titolo"/>
    <w:rsid w:val="006C4DF6"/>
    <w:pPr>
      <w:spacing w:before="120" w:after="120"/>
      <w:jc w:val="center"/>
    </w:pPr>
    <w:rPr>
      <w:rFonts w:ascii="Arial" w:hAnsi="Arial"/>
      <w:caps/>
      <w:noProof/>
      <w:sz w:val="24"/>
    </w:rPr>
  </w:style>
  <w:style w:type="character" w:customStyle="1" w:styleId="testo">
    <w:name w:val="testo"/>
    <w:basedOn w:val="Carpredefinitoparagrafo"/>
    <w:rsid w:val="006C4DF6"/>
  </w:style>
  <w:style w:type="paragraph" w:customStyle="1" w:styleId="normalep">
    <w:name w:val="normale p"/>
    <w:basedOn w:val="Normale"/>
    <w:link w:val="normalepCarattere"/>
    <w:rsid w:val="006C4DF6"/>
    <w:pPr>
      <w:spacing w:after="120"/>
    </w:pPr>
    <w:rPr>
      <w:rFonts w:ascii="Times New Roman" w:hAnsi="Times New Roman"/>
      <w:sz w:val="24"/>
      <w:lang w:val="x-none" w:eastAsia="x-none"/>
    </w:rPr>
  </w:style>
  <w:style w:type="character" w:customStyle="1" w:styleId="normalepCarattere">
    <w:name w:val="normale p Carattere"/>
    <w:link w:val="normalep"/>
    <w:rsid w:val="006C4DF6"/>
    <w:rPr>
      <w:sz w:val="24"/>
      <w:szCs w:val="24"/>
    </w:rPr>
  </w:style>
  <w:style w:type="paragraph" w:customStyle="1" w:styleId="normalespazio">
    <w:name w:val="normale spazio"/>
    <w:basedOn w:val="Normale"/>
    <w:rsid w:val="006C4DF6"/>
    <w:rPr>
      <w:rFonts w:ascii="Times New Roman" w:hAnsi="Times New Roman"/>
      <w:sz w:val="24"/>
      <w:szCs w:val="20"/>
    </w:rPr>
  </w:style>
  <w:style w:type="paragraph" w:customStyle="1" w:styleId="Titolospecifica">
    <w:name w:val="Titolo specifica"/>
    <w:basedOn w:val="Normale"/>
    <w:rsid w:val="006C4DF6"/>
    <w:pPr>
      <w:autoSpaceDE w:val="0"/>
      <w:autoSpaceDN w:val="0"/>
      <w:spacing w:before="3360" w:after="1200"/>
      <w:jc w:val="center"/>
    </w:pPr>
    <w:rPr>
      <w:rFonts w:ascii="Times New Roman" w:hAnsi="Times New Roman"/>
      <w:b/>
      <w:bCs/>
      <w:i/>
      <w:iCs/>
      <w:caps/>
      <w:sz w:val="24"/>
    </w:rPr>
  </w:style>
  <w:style w:type="paragraph" w:styleId="PreformattatoHTML">
    <w:name w:val="HTML Preformatted"/>
    <w:basedOn w:val="Normale"/>
    <w:link w:val="PreformattatoHTMLCarattere"/>
    <w:rsid w:val="006C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val="x-none" w:eastAsia="x-none"/>
    </w:rPr>
  </w:style>
  <w:style w:type="character" w:customStyle="1" w:styleId="PreformattatoHTMLCarattere">
    <w:name w:val="Preformattato HTML Carattere"/>
    <w:link w:val="PreformattatoHTML"/>
    <w:rsid w:val="006C4DF6"/>
    <w:rPr>
      <w:rFonts w:ascii="Courier New" w:hAnsi="Courier New" w:cs="Helv"/>
    </w:rPr>
  </w:style>
  <w:style w:type="character" w:customStyle="1" w:styleId="sogei">
    <w:name w:val="sogei"/>
    <w:semiHidden/>
    <w:rsid w:val="006C4DF6"/>
    <w:rPr>
      <w:rFonts w:ascii="Arial" w:hAnsi="Arial" w:cs="Arial"/>
      <w:color w:val="000080"/>
      <w:sz w:val="20"/>
      <w:szCs w:val="20"/>
    </w:rPr>
  </w:style>
  <w:style w:type="paragraph" w:customStyle="1" w:styleId="TitolettoCarattereCarattereCarattereCarattereCarattere">
    <w:name w:val="Titoletto Carattere Carattere Carattere Carattere Carattere"/>
    <w:basedOn w:val="Normale"/>
    <w:rsid w:val="006C4DF6"/>
    <w:pPr>
      <w:spacing w:before="240"/>
      <w:ind w:left="964"/>
    </w:pPr>
    <w:rPr>
      <w:rFonts w:ascii="Times New Roman" w:hAnsi="Times New Roman"/>
      <w:b/>
      <w:snapToGrid w:val="0"/>
      <w:sz w:val="26"/>
      <w:szCs w:val="26"/>
    </w:rPr>
  </w:style>
  <w:style w:type="character" w:customStyle="1" w:styleId="CarattereCarattere13">
    <w:name w:val="Carattere Carattere13"/>
    <w:locked/>
    <w:rsid w:val="006C4DF6"/>
    <w:rPr>
      <w:rFonts w:cs="Times New Roman"/>
      <w:sz w:val="24"/>
      <w:szCs w:val="24"/>
    </w:rPr>
  </w:style>
  <w:style w:type="character" w:customStyle="1" w:styleId="CarattereCarattere6">
    <w:name w:val="Carattere Carattere6"/>
    <w:rsid w:val="006C4DF6"/>
    <w:rPr>
      <w:rFonts w:ascii="Verdana" w:eastAsia="Times New Roman" w:hAnsi="Verdana"/>
      <w:sz w:val="16"/>
      <w:szCs w:val="16"/>
    </w:rPr>
  </w:style>
  <w:style w:type="character" w:customStyle="1" w:styleId="Enfasiintensa1">
    <w:name w:val="Enfasi intensa1"/>
    <w:uiPriority w:val="21"/>
    <w:qFormat/>
    <w:rsid w:val="006C4DF6"/>
    <w:rPr>
      <w:b/>
      <w:bCs/>
      <w:i/>
      <w:iCs/>
      <w:color w:val="4F81BD"/>
    </w:rPr>
  </w:style>
  <w:style w:type="character" w:customStyle="1" w:styleId="CorpotestoCarattere">
    <w:name w:val="Corpo testo Carattere"/>
    <w:aliases w:val="Corpo del testo Carattere,bt Carattere"/>
    <w:link w:val="Corpotesto"/>
    <w:rsid w:val="006C4DF6"/>
    <w:rPr>
      <w:rFonts w:ascii="Verdana" w:hAnsi="Verdana"/>
      <w:szCs w:val="24"/>
    </w:rPr>
  </w:style>
  <w:style w:type="character" w:customStyle="1" w:styleId="Titolodellibro1">
    <w:name w:val="Titolo del libro1"/>
    <w:uiPriority w:val="33"/>
    <w:qFormat/>
    <w:rsid w:val="006C4DF6"/>
    <w:rPr>
      <w:b/>
      <w:bCs/>
      <w:smallCaps/>
      <w:spacing w:val="5"/>
    </w:rPr>
  </w:style>
  <w:style w:type="paragraph" w:customStyle="1" w:styleId="Stile1">
    <w:name w:val="Stile1"/>
    <w:basedOn w:val="Normale"/>
    <w:autoRedefine/>
    <w:rsid w:val="006C4DF6"/>
    <w:pPr>
      <w:jc w:val="left"/>
    </w:pPr>
    <w:rPr>
      <w:rFonts w:ascii="Times New Roman" w:hAnsi="Times New Roman"/>
      <w:sz w:val="22"/>
      <w:szCs w:val="22"/>
    </w:rPr>
  </w:style>
  <w:style w:type="paragraph" w:styleId="Corpodeltesto3">
    <w:name w:val="Body Text 3"/>
    <w:basedOn w:val="Normale"/>
    <w:link w:val="Corpodeltesto3Carattere"/>
    <w:rsid w:val="006C4DF6"/>
    <w:pPr>
      <w:spacing w:after="120"/>
      <w:jc w:val="left"/>
    </w:pPr>
    <w:rPr>
      <w:rFonts w:ascii="Times New Roman" w:hAnsi="Times New Roman"/>
      <w:sz w:val="16"/>
      <w:szCs w:val="16"/>
      <w:lang w:val="x-none" w:eastAsia="x-none"/>
    </w:rPr>
  </w:style>
  <w:style w:type="character" w:customStyle="1" w:styleId="Corpodeltesto3Carattere">
    <w:name w:val="Corpo del testo 3 Carattere"/>
    <w:link w:val="Corpodeltesto3"/>
    <w:rsid w:val="006C4DF6"/>
    <w:rPr>
      <w:sz w:val="16"/>
      <w:szCs w:val="16"/>
    </w:rPr>
  </w:style>
  <w:style w:type="character" w:customStyle="1" w:styleId="CarattereCarattere1">
    <w:name w:val="Carattere Carattere1"/>
    <w:rsid w:val="006C4DF6"/>
    <w:rPr>
      <w:rFonts w:ascii="Arial" w:hAnsi="Arial" w:cs="Arial"/>
      <w:b/>
      <w:bCs/>
      <w:kern w:val="32"/>
      <w:sz w:val="32"/>
      <w:szCs w:val="32"/>
      <w:lang w:val="it-IT" w:eastAsia="it-IT" w:bidi="ar-SA"/>
    </w:rPr>
  </w:style>
  <w:style w:type="paragraph" w:styleId="Sommario7">
    <w:name w:val="toc 7"/>
    <w:basedOn w:val="Normale"/>
    <w:next w:val="Normale"/>
    <w:autoRedefine/>
    <w:uiPriority w:val="39"/>
    <w:rsid w:val="006C4DF6"/>
    <w:pPr>
      <w:ind w:left="1440"/>
      <w:jc w:val="left"/>
    </w:pPr>
    <w:rPr>
      <w:rFonts w:ascii="Times New Roman" w:hAnsi="Times New Roman"/>
      <w:szCs w:val="20"/>
    </w:rPr>
  </w:style>
  <w:style w:type="paragraph" w:styleId="Sommario8">
    <w:name w:val="toc 8"/>
    <w:basedOn w:val="Normale"/>
    <w:next w:val="Normale"/>
    <w:autoRedefine/>
    <w:uiPriority w:val="39"/>
    <w:rsid w:val="006C4DF6"/>
    <w:pPr>
      <w:ind w:left="1680"/>
      <w:jc w:val="left"/>
    </w:pPr>
    <w:rPr>
      <w:rFonts w:ascii="Times New Roman" w:hAnsi="Times New Roman"/>
      <w:szCs w:val="20"/>
    </w:rPr>
  </w:style>
  <w:style w:type="paragraph" w:styleId="Sommario9">
    <w:name w:val="toc 9"/>
    <w:basedOn w:val="Normale"/>
    <w:next w:val="Normale"/>
    <w:autoRedefine/>
    <w:uiPriority w:val="39"/>
    <w:rsid w:val="006C4DF6"/>
    <w:pPr>
      <w:ind w:left="1920"/>
      <w:jc w:val="left"/>
    </w:pPr>
    <w:rPr>
      <w:rFonts w:ascii="Times New Roman" w:hAnsi="Times New Roman"/>
      <w:szCs w:val="20"/>
    </w:rPr>
  </w:style>
  <w:style w:type="paragraph" w:styleId="Rientrocorpodeltesto2">
    <w:name w:val="Body Text Indent 2"/>
    <w:basedOn w:val="Normale"/>
    <w:link w:val="Rientrocorpodeltesto2Carattere"/>
    <w:rsid w:val="006C4DF6"/>
    <w:pPr>
      <w:ind w:left="180"/>
      <w:jc w:val="left"/>
    </w:pPr>
    <w:rPr>
      <w:rFonts w:ascii="Times New Roman" w:hAnsi="Times New Roman"/>
      <w:sz w:val="24"/>
      <w:lang w:val="x-none" w:eastAsia="x-none"/>
    </w:rPr>
  </w:style>
  <w:style w:type="character" w:customStyle="1" w:styleId="Rientrocorpodeltesto2Carattere">
    <w:name w:val="Rientro corpo del testo 2 Carattere"/>
    <w:link w:val="Rientrocorpodeltesto2"/>
    <w:rsid w:val="006C4DF6"/>
    <w:rPr>
      <w:sz w:val="24"/>
      <w:szCs w:val="24"/>
    </w:rPr>
  </w:style>
  <w:style w:type="character" w:customStyle="1" w:styleId="HyperlinkTable">
    <w:name w:val="Hyperlink Table"/>
    <w:rsid w:val="006C4DF6"/>
    <w:rPr>
      <w:rFonts w:ascii="Arial" w:hAnsi="Arial"/>
      <w:dstrike w:val="0"/>
      <w:color w:val="0000FF"/>
      <w:kern w:val="20"/>
      <w:sz w:val="16"/>
      <w:szCs w:val="16"/>
      <w:u w:val="none"/>
      <w:vertAlign w:val="baseline"/>
    </w:rPr>
  </w:style>
  <w:style w:type="paragraph" w:customStyle="1" w:styleId="StileTitolo2Sinistro063cm">
    <w:name w:val="Stile Titolo 2 + Sinistro:  063 cm"/>
    <w:basedOn w:val="Titolo2"/>
    <w:rsid w:val="006C4DF6"/>
    <w:pPr>
      <w:numPr>
        <w:numId w:val="6"/>
      </w:numPr>
      <w:tabs>
        <w:tab w:val="clear" w:pos="737"/>
      </w:tabs>
      <w:spacing w:after="60"/>
    </w:pPr>
    <w:rPr>
      <w:rFonts w:ascii="Arial" w:hAnsi="Arial"/>
      <w:sz w:val="32"/>
      <w:szCs w:val="20"/>
    </w:rPr>
  </w:style>
  <w:style w:type="paragraph" w:customStyle="1" w:styleId="NormalIndented0">
    <w:name w:val="Normal Indented"/>
    <w:basedOn w:val="Normale"/>
    <w:rsid w:val="006C4DF6"/>
    <w:pPr>
      <w:spacing w:before="120" w:after="120"/>
      <w:ind w:left="720"/>
      <w:jc w:val="left"/>
    </w:pPr>
    <w:rPr>
      <w:rFonts w:ascii="Times New Roman" w:hAnsi="Times New Roman"/>
      <w:kern w:val="20"/>
      <w:szCs w:val="20"/>
      <w:lang w:val="en-US" w:eastAsia="en-US"/>
    </w:rPr>
  </w:style>
  <w:style w:type="paragraph" w:customStyle="1" w:styleId="OtherTableBody">
    <w:name w:val="Other Table Body"/>
    <w:basedOn w:val="Normale"/>
    <w:rsid w:val="006C4DF6"/>
    <w:pPr>
      <w:spacing w:before="60" w:after="60"/>
      <w:jc w:val="left"/>
    </w:pPr>
    <w:rPr>
      <w:rFonts w:ascii="Times New Roman" w:hAnsi="Times New Roman"/>
      <w:kern w:val="20"/>
      <w:sz w:val="18"/>
      <w:szCs w:val="20"/>
      <w:lang w:val="en-US" w:eastAsia="en-US"/>
    </w:rPr>
  </w:style>
  <w:style w:type="paragraph" w:customStyle="1" w:styleId="NormalListBullets">
    <w:name w:val="Normal List Bullets"/>
    <w:basedOn w:val="Normale"/>
    <w:rsid w:val="006C4DF6"/>
    <w:pPr>
      <w:numPr>
        <w:numId w:val="7"/>
      </w:numPr>
      <w:spacing w:before="120" w:after="120"/>
      <w:jc w:val="left"/>
    </w:pPr>
    <w:rPr>
      <w:rFonts w:ascii="Times New Roman" w:hAnsi="Times New Roman"/>
      <w:kern w:val="20"/>
      <w:szCs w:val="20"/>
      <w:lang w:val="en-US"/>
    </w:rPr>
  </w:style>
  <w:style w:type="paragraph" w:customStyle="1" w:styleId="IndentNormalCarattere">
    <w:name w:val="Indent Normal Carattere"/>
    <w:basedOn w:val="Normale"/>
    <w:link w:val="IndentNormalCarattereCarattere"/>
    <w:rsid w:val="006C4D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20" w:after="120"/>
      <w:ind w:left="720"/>
      <w:jc w:val="left"/>
    </w:pPr>
    <w:rPr>
      <w:rFonts w:ascii="Times New Roman" w:hAnsi="Times New Roman"/>
      <w:kern w:val="20"/>
      <w:szCs w:val="20"/>
      <w:lang w:val="en-US" w:eastAsia="x-none"/>
    </w:rPr>
  </w:style>
  <w:style w:type="character" w:customStyle="1" w:styleId="IndentNormalCarattereCarattere">
    <w:name w:val="Indent Normal Carattere Carattere"/>
    <w:link w:val="IndentNormalCarattere"/>
    <w:rsid w:val="006C4DF6"/>
    <w:rPr>
      <w:kern w:val="20"/>
      <w:lang w:val="en-US"/>
    </w:rPr>
  </w:style>
  <w:style w:type="paragraph" w:customStyle="1" w:styleId="UserTableCaption">
    <w:name w:val="User Table Caption"/>
    <w:basedOn w:val="Normale"/>
    <w:next w:val="Normale"/>
    <w:rsid w:val="006C4DF6"/>
    <w:pPr>
      <w:keepNext/>
      <w:widowControl w:val="0"/>
      <w:tabs>
        <w:tab w:val="left" w:pos="900"/>
      </w:tabs>
      <w:suppressAutoHyphens/>
      <w:spacing w:before="180" w:after="60"/>
      <w:jc w:val="center"/>
    </w:pPr>
    <w:rPr>
      <w:rFonts w:ascii="Times New Roman" w:eastAsia="Andale Sans UI" w:hAnsi="Times New Roman" w:cs="Tahoma"/>
      <w:kern w:val="1"/>
      <w:sz w:val="24"/>
      <w:lang w:val="en-US"/>
    </w:rPr>
  </w:style>
  <w:style w:type="paragraph" w:customStyle="1" w:styleId="AttributeTableCaption">
    <w:name w:val="Attribute Table Caption"/>
    <w:basedOn w:val="Normale"/>
    <w:next w:val="AttributeTableHeader"/>
    <w:rsid w:val="006C4DF6"/>
    <w:pPr>
      <w:keepNext/>
      <w:spacing w:before="180" w:after="60" w:line="240" w:lineRule="exact"/>
      <w:jc w:val="center"/>
    </w:pPr>
    <w:rPr>
      <w:rFonts w:ascii="Times New Roman" w:hAnsi="Times New Roman"/>
      <w:kern w:val="20"/>
      <w:szCs w:val="20"/>
      <w:lang w:val="en-US" w:eastAsia="de-DE"/>
    </w:rPr>
  </w:style>
  <w:style w:type="paragraph" w:customStyle="1" w:styleId="puntatocodice">
    <w:name w:val="puntato codice"/>
    <w:basedOn w:val="Normale"/>
    <w:rsid w:val="006C4DF6"/>
    <w:pPr>
      <w:tabs>
        <w:tab w:val="num" w:pos="574"/>
      </w:tabs>
      <w:ind w:left="574" w:hanging="432"/>
    </w:pPr>
    <w:rPr>
      <w:rFonts w:ascii="Times New Roman" w:hAnsi="Times New Roman"/>
      <w:sz w:val="24"/>
      <w:szCs w:val="20"/>
    </w:rPr>
  </w:style>
  <w:style w:type="paragraph" w:customStyle="1" w:styleId="HL7TableBody">
    <w:name w:val="HL7 Table Body"/>
    <w:basedOn w:val="Normale"/>
    <w:rsid w:val="006C4DF6"/>
    <w:pPr>
      <w:widowControl w:val="0"/>
      <w:numPr>
        <w:numId w:val="8"/>
      </w:numPr>
      <w:tabs>
        <w:tab w:val="clear" w:pos="360"/>
      </w:tabs>
      <w:suppressAutoHyphens/>
      <w:spacing w:before="20" w:after="120"/>
      <w:ind w:left="0" w:firstLine="0"/>
      <w:jc w:val="left"/>
    </w:pPr>
    <w:rPr>
      <w:rFonts w:ascii="Century Gothic" w:eastAsia="Andale Sans UI" w:hAnsi="Century Gothic" w:cs="Tahoma"/>
      <w:kern w:val="16"/>
      <w:sz w:val="18"/>
      <w:szCs w:val="22"/>
      <w:lang w:val="en-US"/>
    </w:rPr>
  </w:style>
  <w:style w:type="paragraph" w:customStyle="1" w:styleId="UserTableHeader">
    <w:name w:val="User Table Header"/>
    <w:basedOn w:val="UserTableBody"/>
    <w:next w:val="UserTableBody"/>
    <w:rsid w:val="006C4DF6"/>
    <w:pPr>
      <w:keepNext/>
      <w:spacing w:before="40" w:after="20"/>
    </w:pPr>
    <w:rPr>
      <w:b/>
    </w:rPr>
  </w:style>
  <w:style w:type="paragraph" w:customStyle="1" w:styleId="UserTableBody">
    <w:name w:val="User Table Body"/>
    <w:basedOn w:val="Normale"/>
    <w:rsid w:val="006C4DF6"/>
    <w:pPr>
      <w:widowControl w:val="0"/>
      <w:suppressAutoHyphens/>
      <w:spacing w:before="20" w:after="10"/>
    </w:pPr>
    <w:rPr>
      <w:rFonts w:ascii="Arial" w:eastAsia="Andale Sans UI" w:hAnsi="Arial" w:cs="Tahoma"/>
      <w:kern w:val="1"/>
      <w:sz w:val="16"/>
      <w:szCs w:val="16"/>
      <w:lang w:val="en-US"/>
    </w:rPr>
  </w:style>
  <w:style w:type="paragraph" w:customStyle="1" w:styleId="IndentNormal">
    <w:name w:val="Indent Normal"/>
    <w:basedOn w:val="Normale"/>
    <w:rsid w:val="006C4D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spacing w:before="120" w:after="120"/>
      <w:ind w:left="720"/>
    </w:pPr>
    <w:rPr>
      <w:rFonts w:ascii="Century Gothic" w:eastAsia="Andale Sans UI" w:hAnsi="Century Gothic" w:cs="Tahoma"/>
      <w:kern w:val="1"/>
      <w:sz w:val="24"/>
      <w:szCs w:val="22"/>
      <w:lang w:val="en-US"/>
    </w:rPr>
  </w:style>
  <w:style w:type="character" w:customStyle="1" w:styleId="b1">
    <w:name w:val="b1"/>
    <w:rsid w:val="006C4DF6"/>
    <w:rPr>
      <w:rFonts w:ascii="Courier New" w:hAnsi="Courier New" w:cs="Courier New" w:hint="default"/>
      <w:b/>
      <w:bCs/>
      <w:strike w:val="0"/>
      <w:dstrike w:val="0"/>
      <w:color w:val="FF0000"/>
      <w:u w:val="none"/>
      <w:effect w:val="none"/>
    </w:rPr>
  </w:style>
  <w:style w:type="paragraph" w:customStyle="1" w:styleId="HL7TableHeader">
    <w:name w:val="HL7 Table Header"/>
    <w:basedOn w:val="HL7TableBody"/>
    <w:next w:val="HL7TableBody"/>
    <w:rsid w:val="006C4DF6"/>
    <w:pPr>
      <w:keepNext/>
      <w:spacing w:before="40" w:after="20"/>
    </w:pPr>
    <w:rPr>
      <w:b/>
    </w:rPr>
  </w:style>
  <w:style w:type="paragraph" w:customStyle="1" w:styleId="Components">
    <w:name w:val="Components"/>
    <w:basedOn w:val="Normale"/>
    <w:rsid w:val="006C4DF6"/>
    <w:pPr>
      <w:spacing w:before="120" w:after="120" w:line="160" w:lineRule="exact"/>
      <w:ind w:left="2160" w:hanging="1080"/>
      <w:jc w:val="left"/>
    </w:pPr>
    <w:rPr>
      <w:rFonts w:ascii="Courier New" w:hAnsi="Courier New"/>
      <w:kern w:val="14"/>
      <w:sz w:val="14"/>
      <w:szCs w:val="20"/>
      <w:lang w:val="en-US" w:eastAsia="en-US"/>
    </w:rPr>
  </w:style>
  <w:style w:type="paragraph" w:customStyle="1" w:styleId="Example">
    <w:name w:val="Example"/>
    <w:basedOn w:val="Normale"/>
    <w:rsid w:val="006C4DF6"/>
    <w:pPr>
      <w:keepLines/>
      <w:spacing w:before="60" w:after="60" w:line="160" w:lineRule="exact"/>
      <w:ind w:left="2232" w:hanging="360"/>
      <w:jc w:val="left"/>
    </w:pPr>
    <w:rPr>
      <w:rFonts w:ascii="LinePrinter" w:hAnsi="LinePrinter"/>
      <w:noProof/>
      <w:kern w:val="17"/>
      <w:sz w:val="16"/>
      <w:szCs w:val="20"/>
      <w:lang w:val="en-US" w:eastAsia="en-US"/>
    </w:rPr>
  </w:style>
  <w:style w:type="paragraph" w:styleId="Indice1">
    <w:name w:val="index 1"/>
    <w:basedOn w:val="Normale"/>
    <w:next w:val="Normale"/>
    <w:rsid w:val="006C4DF6"/>
    <w:pPr>
      <w:tabs>
        <w:tab w:val="right" w:pos="4320"/>
      </w:tabs>
      <w:spacing w:before="120" w:after="120"/>
      <w:ind w:left="200" w:hanging="200"/>
      <w:jc w:val="left"/>
    </w:pPr>
    <w:rPr>
      <w:rFonts w:ascii="Times New Roman" w:hAnsi="Times New Roman"/>
      <w:sz w:val="18"/>
      <w:szCs w:val="20"/>
      <w:lang w:val="en-US" w:eastAsia="en-US"/>
    </w:rPr>
  </w:style>
  <w:style w:type="paragraph" w:styleId="Indice2">
    <w:name w:val="index 2"/>
    <w:basedOn w:val="Normale"/>
    <w:next w:val="Normale"/>
    <w:rsid w:val="006C4DF6"/>
    <w:pPr>
      <w:tabs>
        <w:tab w:val="right" w:pos="4320"/>
      </w:tabs>
      <w:spacing w:before="120" w:after="120"/>
      <w:ind w:left="400" w:hanging="200"/>
      <w:jc w:val="left"/>
    </w:pPr>
    <w:rPr>
      <w:rFonts w:ascii="Times New Roman" w:hAnsi="Times New Roman"/>
      <w:sz w:val="18"/>
      <w:szCs w:val="20"/>
      <w:lang w:val="en-US" w:eastAsia="en-US"/>
    </w:rPr>
  </w:style>
  <w:style w:type="paragraph" w:styleId="Indice3">
    <w:name w:val="index 3"/>
    <w:basedOn w:val="Normale"/>
    <w:next w:val="Normale"/>
    <w:rsid w:val="006C4DF6"/>
    <w:pPr>
      <w:tabs>
        <w:tab w:val="right" w:pos="4320"/>
      </w:tabs>
      <w:spacing w:before="120" w:after="120"/>
      <w:ind w:left="600" w:hanging="200"/>
      <w:jc w:val="left"/>
    </w:pPr>
    <w:rPr>
      <w:rFonts w:ascii="Times New Roman" w:hAnsi="Times New Roman"/>
      <w:sz w:val="18"/>
      <w:szCs w:val="20"/>
      <w:lang w:val="en-US" w:eastAsia="en-US"/>
    </w:rPr>
  </w:style>
  <w:style w:type="paragraph" w:styleId="Indice4">
    <w:name w:val="index 4"/>
    <w:basedOn w:val="Normale"/>
    <w:next w:val="Normale"/>
    <w:rsid w:val="006C4DF6"/>
    <w:pPr>
      <w:tabs>
        <w:tab w:val="right" w:pos="4320"/>
      </w:tabs>
      <w:spacing w:before="120" w:after="120"/>
      <w:ind w:left="800" w:hanging="200"/>
      <w:jc w:val="left"/>
    </w:pPr>
    <w:rPr>
      <w:rFonts w:ascii="Times New Roman" w:hAnsi="Times New Roman"/>
      <w:sz w:val="18"/>
      <w:szCs w:val="20"/>
      <w:lang w:val="en-US" w:eastAsia="en-US"/>
    </w:rPr>
  </w:style>
  <w:style w:type="paragraph" w:styleId="Indice5">
    <w:name w:val="index 5"/>
    <w:basedOn w:val="Normale"/>
    <w:next w:val="Normale"/>
    <w:rsid w:val="006C4DF6"/>
    <w:pPr>
      <w:tabs>
        <w:tab w:val="right" w:pos="4320"/>
      </w:tabs>
      <w:spacing w:before="120" w:after="120"/>
      <w:ind w:left="1000" w:hanging="200"/>
      <w:jc w:val="left"/>
    </w:pPr>
    <w:rPr>
      <w:rFonts w:ascii="Times New Roman" w:hAnsi="Times New Roman"/>
      <w:sz w:val="18"/>
      <w:szCs w:val="20"/>
      <w:lang w:val="en-US" w:eastAsia="en-US"/>
    </w:rPr>
  </w:style>
  <w:style w:type="paragraph" w:styleId="Indice6">
    <w:name w:val="index 6"/>
    <w:basedOn w:val="Normale"/>
    <w:next w:val="Normale"/>
    <w:rsid w:val="006C4DF6"/>
    <w:pPr>
      <w:tabs>
        <w:tab w:val="right" w:pos="4320"/>
      </w:tabs>
      <w:spacing w:before="120" w:after="120"/>
      <w:ind w:left="1200" w:hanging="200"/>
      <w:jc w:val="left"/>
    </w:pPr>
    <w:rPr>
      <w:rFonts w:ascii="Times New Roman" w:hAnsi="Times New Roman"/>
      <w:sz w:val="18"/>
      <w:szCs w:val="20"/>
      <w:lang w:val="en-US" w:eastAsia="en-US"/>
    </w:rPr>
  </w:style>
  <w:style w:type="paragraph" w:styleId="Indice7">
    <w:name w:val="index 7"/>
    <w:basedOn w:val="Normale"/>
    <w:next w:val="Normale"/>
    <w:rsid w:val="006C4DF6"/>
    <w:pPr>
      <w:tabs>
        <w:tab w:val="right" w:pos="4320"/>
      </w:tabs>
      <w:spacing w:before="120" w:after="120"/>
      <w:ind w:left="1400" w:hanging="200"/>
      <w:jc w:val="left"/>
    </w:pPr>
    <w:rPr>
      <w:rFonts w:ascii="Times New Roman" w:hAnsi="Times New Roman"/>
      <w:sz w:val="18"/>
      <w:szCs w:val="20"/>
      <w:lang w:val="en-US" w:eastAsia="en-US"/>
    </w:rPr>
  </w:style>
  <w:style w:type="paragraph" w:styleId="Indice8">
    <w:name w:val="index 8"/>
    <w:basedOn w:val="Normale"/>
    <w:next w:val="Normale"/>
    <w:rsid w:val="006C4DF6"/>
    <w:pPr>
      <w:tabs>
        <w:tab w:val="right" w:pos="4320"/>
      </w:tabs>
      <w:spacing w:before="120" w:after="120"/>
      <w:ind w:left="1600" w:hanging="200"/>
      <w:jc w:val="left"/>
    </w:pPr>
    <w:rPr>
      <w:rFonts w:ascii="Times New Roman" w:hAnsi="Times New Roman"/>
      <w:sz w:val="18"/>
      <w:szCs w:val="20"/>
      <w:lang w:val="en-US" w:eastAsia="en-US"/>
    </w:rPr>
  </w:style>
  <w:style w:type="paragraph" w:styleId="Indice9">
    <w:name w:val="index 9"/>
    <w:basedOn w:val="Normale"/>
    <w:next w:val="Normale"/>
    <w:rsid w:val="006C4DF6"/>
    <w:pPr>
      <w:tabs>
        <w:tab w:val="right" w:pos="4320"/>
      </w:tabs>
      <w:spacing w:before="120" w:after="120"/>
      <w:ind w:left="1800" w:hanging="200"/>
      <w:jc w:val="left"/>
    </w:pPr>
    <w:rPr>
      <w:rFonts w:ascii="Times New Roman" w:hAnsi="Times New Roman"/>
      <w:sz w:val="18"/>
      <w:szCs w:val="20"/>
      <w:lang w:val="en-US" w:eastAsia="en-US"/>
    </w:rPr>
  </w:style>
  <w:style w:type="paragraph" w:styleId="Titoloindice">
    <w:name w:val="index heading"/>
    <w:basedOn w:val="Normale"/>
    <w:next w:val="Indice1"/>
    <w:rsid w:val="006C4DF6"/>
    <w:pPr>
      <w:spacing w:before="240" w:after="120"/>
      <w:ind w:left="140"/>
      <w:jc w:val="left"/>
    </w:pPr>
    <w:rPr>
      <w:rFonts w:ascii="Arial" w:hAnsi="Arial"/>
      <w:b/>
      <w:sz w:val="28"/>
      <w:szCs w:val="20"/>
      <w:lang w:val="en-US" w:eastAsia="en-US"/>
    </w:rPr>
  </w:style>
  <w:style w:type="paragraph" w:customStyle="1" w:styleId="Times36Right">
    <w:name w:val="Times 36 Right"/>
    <w:basedOn w:val="Normale"/>
    <w:rsid w:val="006C4D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after="120" w:line="720" w:lineRule="exact"/>
      <w:jc w:val="right"/>
    </w:pPr>
    <w:rPr>
      <w:rFonts w:ascii="Times New Roman" w:hAnsi="Times New Roman"/>
      <w:b/>
      <w:sz w:val="72"/>
      <w:szCs w:val="20"/>
      <w:lang w:val="en-US" w:eastAsia="en-US"/>
    </w:rPr>
  </w:style>
  <w:style w:type="paragraph" w:styleId="Titoloindicefonti">
    <w:name w:val="toa heading"/>
    <w:basedOn w:val="Normale"/>
    <w:next w:val="Normale"/>
    <w:rsid w:val="006C4DF6"/>
    <w:pPr>
      <w:tabs>
        <w:tab w:val="right" w:pos="9360"/>
      </w:tabs>
      <w:suppressAutoHyphens/>
      <w:spacing w:before="120" w:after="120"/>
      <w:jc w:val="left"/>
    </w:pPr>
    <w:rPr>
      <w:rFonts w:ascii="Times New Roman" w:hAnsi="Times New Roman"/>
      <w:szCs w:val="20"/>
      <w:lang w:val="en-US" w:eastAsia="en-US"/>
    </w:rPr>
  </w:style>
  <w:style w:type="paragraph" w:customStyle="1" w:styleId="UserTable">
    <w:name w:val="User Table"/>
    <w:basedOn w:val="Normale"/>
    <w:rsid w:val="006C4DF6"/>
    <w:pPr>
      <w:spacing w:before="60" w:after="60"/>
      <w:jc w:val="left"/>
    </w:pPr>
    <w:rPr>
      <w:rFonts w:ascii="Times New Roman" w:hAnsi="Times New Roman"/>
      <w:kern w:val="20"/>
      <w:szCs w:val="20"/>
      <w:lang w:val="en-US" w:eastAsia="en-US"/>
    </w:rPr>
  </w:style>
  <w:style w:type="paragraph" w:customStyle="1" w:styleId="HL7TableCaption">
    <w:name w:val="HL7 Table Caption"/>
    <w:basedOn w:val="Normale"/>
    <w:next w:val="Normale"/>
    <w:rsid w:val="006C4DF6"/>
    <w:pPr>
      <w:keepNext/>
      <w:spacing w:before="180" w:after="60"/>
      <w:jc w:val="center"/>
    </w:pPr>
    <w:rPr>
      <w:rFonts w:ascii="Times New Roman" w:hAnsi="Times New Roman"/>
      <w:kern w:val="20"/>
      <w:szCs w:val="20"/>
      <w:lang w:val="en-US" w:eastAsia="en-US"/>
    </w:rPr>
  </w:style>
  <w:style w:type="paragraph" w:customStyle="1" w:styleId="NormalList">
    <w:name w:val="Normal List"/>
    <w:basedOn w:val="NormalIndented0"/>
    <w:rsid w:val="006C4DF6"/>
    <w:pPr>
      <w:spacing w:before="0"/>
      <w:ind w:left="709"/>
    </w:pPr>
  </w:style>
  <w:style w:type="paragraph" w:customStyle="1" w:styleId="NormalListAlpha">
    <w:name w:val="Normal List Alpha"/>
    <w:basedOn w:val="NormalList"/>
    <w:rsid w:val="006C4DF6"/>
    <w:pPr>
      <w:numPr>
        <w:numId w:val="3"/>
      </w:numPr>
      <w:ind w:left="714" w:hanging="357"/>
    </w:pPr>
  </w:style>
  <w:style w:type="paragraph" w:customStyle="1" w:styleId="NormalListNumbered">
    <w:name w:val="Normal List Numbered"/>
    <w:basedOn w:val="NormalList"/>
    <w:rsid w:val="006C4DF6"/>
    <w:pPr>
      <w:ind w:left="714" w:hanging="357"/>
    </w:pPr>
  </w:style>
  <w:style w:type="paragraph" w:customStyle="1" w:styleId="OtherTableCaption">
    <w:name w:val="Other Table Caption"/>
    <w:basedOn w:val="Normale"/>
    <w:next w:val="Normale"/>
    <w:rsid w:val="006C4DF6"/>
    <w:pPr>
      <w:keepNext/>
      <w:spacing w:before="180" w:after="60"/>
      <w:jc w:val="center"/>
    </w:pPr>
    <w:rPr>
      <w:rFonts w:ascii="Times New Roman" w:hAnsi="Times New Roman"/>
      <w:kern w:val="20"/>
      <w:szCs w:val="20"/>
      <w:lang w:val="en-US" w:eastAsia="en-US"/>
    </w:rPr>
  </w:style>
  <w:style w:type="paragraph" w:customStyle="1" w:styleId="OtherTableHeader">
    <w:name w:val="Other Table Header"/>
    <w:basedOn w:val="Normale"/>
    <w:next w:val="OtherTableBody"/>
    <w:rsid w:val="006C4DF6"/>
    <w:pPr>
      <w:spacing w:before="20" w:after="120"/>
      <w:jc w:val="center"/>
    </w:pPr>
    <w:rPr>
      <w:rFonts w:ascii="Times New Roman" w:hAnsi="Times New Roman"/>
      <w:b/>
      <w:kern w:val="20"/>
      <w:sz w:val="18"/>
      <w:szCs w:val="20"/>
      <w:lang w:val="en-US" w:eastAsia="en-US"/>
    </w:rPr>
  </w:style>
  <w:style w:type="paragraph" w:customStyle="1" w:styleId="Heading1-Right">
    <w:name w:val="Heading 1 - Right"/>
    <w:basedOn w:val="Normale"/>
    <w:rsid w:val="006C4DF6"/>
    <w:pPr>
      <w:numPr>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after="120" w:line="720" w:lineRule="exact"/>
      <w:ind w:left="0" w:firstLine="0"/>
      <w:jc w:val="right"/>
    </w:pPr>
    <w:rPr>
      <w:rFonts w:ascii="Times New Roman" w:hAnsi="Times New Roman"/>
      <w:b/>
      <w:kern w:val="20"/>
      <w:sz w:val="72"/>
      <w:szCs w:val="20"/>
      <w:lang w:val="en-US" w:eastAsia="en-US"/>
    </w:rPr>
  </w:style>
  <w:style w:type="paragraph" w:customStyle="1" w:styleId="Agendalevel1">
    <w:name w:val="Agenda level 1"/>
    <w:basedOn w:val="Titolo2"/>
    <w:rsid w:val="006C4DF6"/>
    <w:pPr>
      <w:numPr>
        <w:ilvl w:val="0"/>
        <w:numId w:val="1"/>
      </w:numPr>
      <w:spacing w:after="60"/>
      <w:ind w:left="0" w:firstLine="0"/>
    </w:pPr>
    <w:rPr>
      <w:rFonts w:ascii="Arial" w:hAnsi="Arial"/>
      <w:b/>
      <w:bCs w:val="0"/>
      <w:iCs w:val="0"/>
      <w:sz w:val="24"/>
      <w:szCs w:val="20"/>
      <w:lang w:val="en-US" w:eastAsia="en-US"/>
    </w:rPr>
  </w:style>
  <w:style w:type="paragraph" w:customStyle="1" w:styleId="bulletlist">
    <w:name w:val="bullet list"/>
    <w:basedOn w:val="Style2"/>
    <w:rsid w:val="006C4DF6"/>
    <w:pPr>
      <w:numPr>
        <w:numId w:val="4"/>
      </w:numPr>
    </w:pPr>
  </w:style>
  <w:style w:type="paragraph" w:customStyle="1" w:styleId="Style2">
    <w:name w:val="Style2"/>
    <w:basedOn w:val="Normale"/>
    <w:rsid w:val="006C4DF6"/>
    <w:pPr>
      <w:keepNext/>
      <w:spacing w:before="240" w:after="60"/>
      <w:jc w:val="left"/>
      <w:outlineLvl w:val="0"/>
    </w:pPr>
    <w:rPr>
      <w:rFonts w:ascii="Arial" w:hAnsi="Arial"/>
      <w:kern w:val="28"/>
      <w:sz w:val="24"/>
      <w:szCs w:val="20"/>
      <w:lang w:val="en-US" w:eastAsia="en-US"/>
    </w:rPr>
  </w:style>
  <w:style w:type="paragraph" w:customStyle="1" w:styleId="Elenco1">
    <w:name w:val="Elenco1"/>
    <w:basedOn w:val="Normalindented"/>
    <w:rsid w:val="006C4DF6"/>
    <w:pPr>
      <w:numPr>
        <w:numId w:val="2"/>
      </w:numPr>
    </w:pPr>
  </w:style>
  <w:style w:type="paragraph" w:customStyle="1" w:styleId="Normalindented">
    <w:name w:val="Normal indented"/>
    <w:basedOn w:val="Titolo1"/>
    <w:rsid w:val="006C4DF6"/>
    <w:pPr>
      <w:numPr>
        <w:numId w:val="5"/>
      </w:numPr>
      <w:spacing w:after="60"/>
      <w:ind w:firstLine="0"/>
      <w:jc w:val="left"/>
    </w:pPr>
    <w:rPr>
      <w:rFonts w:ascii="Arial" w:hAnsi="Arial"/>
      <w:bCs w:val="0"/>
      <w:kern w:val="28"/>
      <w:sz w:val="24"/>
      <w:szCs w:val="20"/>
      <w:lang w:val="en-US" w:eastAsia="en-US"/>
    </w:rPr>
  </w:style>
  <w:style w:type="paragraph" w:customStyle="1" w:styleId="bullet">
    <w:name w:val="bullet"/>
    <w:basedOn w:val="Normalindented"/>
    <w:rsid w:val="006C4DF6"/>
    <w:pPr>
      <w:numPr>
        <w:numId w:val="10"/>
      </w:numPr>
      <w:tabs>
        <w:tab w:val="clear" w:pos="720"/>
      </w:tabs>
      <w:ind w:left="360" w:hanging="360"/>
    </w:pPr>
  </w:style>
  <w:style w:type="paragraph" w:styleId="Testonormale">
    <w:name w:val="Plain Text"/>
    <w:basedOn w:val="Normale"/>
    <w:link w:val="TestonormaleCarattere"/>
    <w:uiPriority w:val="99"/>
    <w:unhideWhenUsed/>
    <w:rsid w:val="006C4DF6"/>
    <w:pPr>
      <w:jc w:val="left"/>
    </w:pPr>
    <w:rPr>
      <w:rFonts w:ascii="Consolas" w:eastAsia="Calibri" w:hAnsi="Consolas"/>
      <w:sz w:val="21"/>
      <w:szCs w:val="21"/>
      <w:lang w:val="x-none" w:eastAsia="x-none"/>
    </w:rPr>
  </w:style>
  <w:style w:type="character" w:customStyle="1" w:styleId="TestonormaleCarattere">
    <w:name w:val="Testo normale Carattere"/>
    <w:link w:val="Testonormale"/>
    <w:uiPriority w:val="99"/>
    <w:rsid w:val="006C4DF6"/>
    <w:rPr>
      <w:rFonts w:ascii="Consolas" w:eastAsia="Calibri" w:hAnsi="Consolas"/>
      <w:sz w:val="21"/>
      <w:szCs w:val="21"/>
    </w:rPr>
  </w:style>
  <w:style w:type="character" w:customStyle="1" w:styleId="Enfasidelicata1">
    <w:name w:val="Enfasi delicata1"/>
    <w:uiPriority w:val="19"/>
    <w:qFormat/>
    <w:rsid w:val="006C4DF6"/>
    <w:rPr>
      <w:i/>
      <w:iCs/>
      <w:color w:val="808080"/>
    </w:rPr>
  </w:style>
  <w:style w:type="paragraph" w:customStyle="1" w:styleId="Titolo10">
    <w:name w:val="Titolo1"/>
    <w:basedOn w:val="Normale"/>
    <w:rsid w:val="006C4DF6"/>
    <w:pPr>
      <w:spacing w:before="100" w:beforeAutospacing="1" w:after="100" w:afterAutospacing="1"/>
      <w:jc w:val="left"/>
    </w:pPr>
    <w:rPr>
      <w:rFonts w:ascii="Times New Roman" w:hAnsi="Times New Roman"/>
      <w:sz w:val="24"/>
    </w:rPr>
  </w:style>
  <w:style w:type="paragraph" w:customStyle="1" w:styleId="description">
    <w:name w:val="description"/>
    <w:basedOn w:val="Normale"/>
    <w:rsid w:val="006C4DF6"/>
    <w:pPr>
      <w:spacing w:before="100" w:beforeAutospacing="1" w:after="100" w:afterAutospacing="1"/>
      <w:jc w:val="left"/>
    </w:pPr>
    <w:rPr>
      <w:rFonts w:ascii="Times New Roman" w:hAnsi="Times New Roman"/>
      <w:sz w:val="24"/>
    </w:rPr>
  </w:style>
  <w:style w:type="character" w:customStyle="1" w:styleId="tabnormaleCarattere">
    <w:name w:val="tab normale Carattere"/>
    <w:link w:val="tabnormale"/>
    <w:rsid w:val="00655327"/>
    <w:rPr>
      <w:rFonts w:ascii="Arial" w:hAnsi="Arial"/>
      <w:noProof/>
      <w:sz w:val="22"/>
      <w:lang w:val="it-IT" w:eastAsia="it-IT" w:bidi="ar-SA"/>
    </w:rPr>
  </w:style>
  <w:style w:type="character" w:customStyle="1" w:styleId="Titolo2Carattere">
    <w:name w:val="Titolo 2 Carattere"/>
    <w:aliases w:val="h2 Carattere,CAPITOLO Carattere,H2 Carattere,Chapter Number/Appendix Letter Carattere,chn Carattere,Level 2 Topic Heading Carattere,H21 Carattere,Chapter Number/Appendix Letter1 Carattere,chn1 Carattere,chn2 Carattere,H22 Carattere"/>
    <w:link w:val="Titolo2"/>
    <w:rsid w:val="00CE0760"/>
    <w:rPr>
      <w:rFonts w:ascii="Verdana" w:hAnsi="Verdana"/>
      <w:bCs/>
      <w:iCs/>
      <w:sz w:val="28"/>
      <w:szCs w:val="28"/>
      <w:lang w:val="x-none" w:eastAsia="x-none"/>
    </w:rPr>
  </w:style>
  <w:style w:type="paragraph" w:customStyle="1" w:styleId="Nessunaspaziatura1">
    <w:name w:val="Nessuna spaziatura1"/>
    <w:uiPriority w:val="1"/>
    <w:qFormat/>
    <w:rsid w:val="005A164A"/>
    <w:pPr>
      <w:jc w:val="both"/>
    </w:pPr>
    <w:rPr>
      <w:rFonts w:ascii="Calibri" w:eastAsia="Calibri" w:hAnsi="Calibri"/>
      <w:sz w:val="22"/>
      <w:szCs w:val="22"/>
      <w:lang w:eastAsia="en-US"/>
    </w:rPr>
  </w:style>
  <w:style w:type="character" w:customStyle="1" w:styleId="Titolo4Carattere">
    <w:name w:val="Titolo 4 Carattere"/>
    <w:aliases w:val="t4 Carattere,H4 Carattere,4 Carattere,prov Carattere,h4 Carattere,Titolo 4.gf Carattere,Map Title Carattere,titolo 4 Carattere,First Subheading Carattere,a. Carattere,Unterunterabschnitt Carattere,4Th Carattere,Tit4 Carattere"/>
    <w:link w:val="Titolo4"/>
    <w:rsid w:val="00746588"/>
    <w:rPr>
      <w:rFonts w:ascii="Verdana" w:hAnsi="Verdana"/>
      <w:i/>
      <w:sz w:val="22"/>
      <w:szCs w:val="22"/>
      <w:lang w:val="x-none" w:eastAsia="x-none"/>
    </w:rPr>
  </w:style>
  <w:style w:type="character" w:customStyle="1" w:styleId="Titolo5Carattere">
    <w:name w:val="Titolo 5 Carattere"/>
    <w:aliases w:val="tit5 Carattere,H5 Carattere,t5 Carattere,h5 Carattere,Block Label Carattere,Tempo Heading 5 Carattere,Tit5 Carattere,5 sub-bullet Carattere,sb Carattere,Ref Heading 2 Carattere,rh2 Carattere,Second Subheading Carattere,rh21 Carattere"/>
    <w:link w:val="Titolo5"/>
    <w:rsid w:val="00746588"/>
    <w:rPr>
      <w:rFonts w:ascii="Verdana" w:hAnsi="Verdana"/>
      <w:bCs/>
      <w:iCs/>
      <w:sz w:val="22"/>
      <w:szCs w:val="22"/>
      <w:lang w:val="x-none" w:eastAsia="x-none"/>
    </w:rPr>
  </w:style>
  <w:style w:type="paragraph" w:styleId="Paragrafoelenco">
    <w:name w:val="List Paragraph"/>
    <w:basedOn w:val="Normale"/>
    <w:uiPriority w:val="34"/>
    <w:qFormat/>
    <w:rsid w:val="00AA1DBD"/>
    <w:pPr>
      <w:ind w:left="708"/>
    </w:pPr>
  </w:style>
  <w:style w:type="character" w:styleId="Menzionenonrisolta">
    <w:name w:val="Unresolved Mention"/>
    <w:uiPriority w:val="99"/>
    <w:semiHidden/>
    <w:unhideWhenUsed/>
    <w:rsid w:val="00FE603E"/>
    <w:rPr>
      <w:color w:val="605E5C"/>
      <w:shd w:val="clear" w:color="auto" w:fill="E1DFDD"/>
    </w:rPr>
  </w:style>
  <w:style w:type="table" w:styleId="Tabellagriglia1chiara-colore1">
    <w:name w:val="Grid Table 1 Light Accent 1"/>
    <w:basedOn w:val="Tabellanormale"/>
    <w:uiPriority w:val="46"/>
    <w:rsid w:val="007E37B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essunaspaziatura">
    <w:name w:val="No Spacing"/>
    <w:uiPriority w:val="1"/>
    <w:qFormat/>
    <w:rsid w:val="00D47853"/>
    <w:pPr>
      <w:jc w:val="both"/>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0178">
      <w:bodyDiv w:val="1"/>
      <w:marLeft w:val="0"/>
      <w:marRight w:val="0"/>
      <w:marTop w:val="0"/>
      <w:marBottom w:val="0"/>
      <w:divBdr>
        <w:top w:val="none" w:sz="0" w:space="0" w:color="auto"/>
        <w:left w:val="none" w:sz="0" w:space="0" w:color="auto"/>
        <w:bottom w:val="none" w:sz="0" w:space="0" w:color="auto"/>
        <w:right w:val="none" w:sz="0" w:space="0" w:color="auto"/>
      </w:divBdr>
      <w:divsChild>
        <w:div w:id="136804888">
          <w:marLeft w:val="0"/>
          <w:marRight w:val="0"/>
          <w:marTop w:val="0"/>
          <w:marBottom w:val="0"/>
          <w:divBdr>
            <w:top w:val="none" w:sz="0" w:space="0" w:color="auto"/>
            <w:left w:val="none" w:sz="0" w:space="0" w:color="auto"/>
            <w:bottom w:val="none" w:sz="0" w:space="0" w:color="auto"/>
            <w:right w:val="none" w:sz="0" w:space="0" w:color="auto"/>
          </w:divBdr>
          <w:divsChild>
            <w:div w:id="206454608">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2928"/>
                  <w:marRight w:val="0"/>
                  <w:marTop w:val="720"/>
                  <w:marBottom w:val="0"/>
                  <w:divBdr>
                    <w:top w:val="none" w:sz="0" w:space="0" w:color="auto"/>
                    <w:left w:val="none" w:sz="0" w:space="0" w:color="auto"/>
                    <w:bottom w:val="none" w:sz="0" w:space="0" w:color="auto"/>
                    <w:right w:val="none" w:sz="0" w:space="0" w:color="auto"/>
                  </w:divBdr>
                  <w:divsChild>
                    <w:div w:id="4127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3498">
      <w:bodyDiv w:val="1"/>
      <w:marLeft w:val="0"/>
      <w:marRight w:val="0"/>
      <w:marTop w:val="0"/>
      <w:marBottom w:val="0"/>
      <w:divBdr>
        <w:top w:val="none" w:sz="0" w:space="0" w:color="auto"/>
        <w:left w:val="none" w:sz="0" w:space="0" w:color="auto"/>
        <w:bottom w:val="none" w:sz="0" w:space="0" w:color="auto"/>
        <w:right w:val="none" w:sz="0" w:space="0" w:color="auto"/>
      </w:divBdr>
    </w:div>
    <w:div w:id="93864393">
      <w:bodyDiv w:val="1"/>
      <w:marLeft w:val="0"/>
      <w:marRight w:val="0"/>
      <w:marTop w:val="0"/>
      <w:marBottom w:val="0"/>
      <w:divBdr>
        <w:top w:val="none" w:sz="0" w:space="0" w:color="auto"/>
        <w:left w:val="none" w:sz="0" w:space="0" w:color="auto"/>
        <w:bottom w:val="none" w:sz="0" w:space="0" w:color="auto"/>
        <w:right w:val="none" w:sz="0" w:space="0" w:color="auto"/>
      </w:divBdr>
      <w:divsChild>
        <w:div w:id="1142969447">
          <w:marLeft w:val="0"/>
          <w:marRight w:val="0"/>
          <w:marTop w:val="0"/>
          <w:marBottom w:val="0"/>
          <w:divBdr>
            <w:top w:val="none" w:sz="0" w:space="0" w:color="auto"/>
            <w:left w:val="none" w:sz="0" w:space="0" w:color="auto"/>
            <w:bottom w:val="none" w:sz="0" w:space="0" w:color="auto"/>
            <w:right w:val="none" w:sz="0" w:space="0" w:color="auto"/>
          </w:divBdr>
          <w:divsChild>
            <w:div w:id="947277177">
              <w:marLeft w:val="0"/>
              <w:marRight w:val="0"/>
              <w:marTop w:val="0"/>
              <w:marBottom w:val="0"/>
              <w:divBdr>
                <w:top w:val="none" w:sz="0" w:space="0" w:color="auto"/>
                <w:left w:val="none" w:sz="0" w:space="0" w:color="auto"/>
                <w:bottom w:val="none" w:sz="0" w:space="0" w:color="auto"/>
                <w:right w:val="none" w:sz="0" w:space="0" w:color="auto"/>
              </w:divBdr>
              <w:divsChild>
                <w:div w:id="501699685">
                  <w:marLeft w:val="2928"/>
                  <w:marRight w:val="0"/>
                  <w:marTop w:val="720"/>
                  <w:marBottom w:val="0"/>
                  <w:divBdr>
                    <w:top w:val="none" w:sz="0" w:space="0" w:color="auto"/>
                    <w:left w:val="none" w:sz="0" w:space="0" w:color="auto"/>
                    <w:bottom w:val="none" w:sz="0" w:space="0" w:color="auto"/>
                    <w:right w:val="none" w:sz="0" w:space="0" w:color="auto"/>
                  </w:divBdr>
                  <w:divsChild>
                    <w:div w:id="6693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9415">
      <w:bodyDiv w:val="1"/>
      <w:marLeft w:val="0"/>
      <w:marRight w:val="0"/>
      <w:marTop w:val="0"/>
      <w:marBottom w:val="0"/>
      <w:divBdr>
        <w:top w:val="none" w:sz="0" w:space="0" w:color="auto"/>
        <w:left w:val="none" w:sz="0" w:space="0" w:color="auto"/>
        <w:bottom w:val="none" w:sz="0" w:space="0" w:color="auto"/>
        <w:right w:val="none" w:sz="0" w:space="0" w:color="auto"/>
      </w:divBdr>
    </w:div>
    <w:div w:id="353188219">
      <w:bodyDiv w:val="1"/>
      <w:marLeft w:val="0"/>
      <w:marRight w:val="0"/>
      <w:marTop w:val="0"/>
      <w:marBottom w:val="0"/>
      <w:divBdr>
        <w:top w:val="none" w:sz="0" w:space="0" w:color="auto"/>
        <w:left w:val="none" w:sz="0" w:space="0" w:color="auto"/>
        <w:bottom w:val="none" w:sz="0" w:space="0" w:color="auto"/>
        <w:right w:val="none" w:sz="0" w:space="0" w:color="auto"/>
      </w:divBdr>
    </w:div>
    <w:div w:id="463933943">
      <w:bodyDiv w:val="1"/>
      <w:marLeft w:val="0"/>
      <w:marRight w:val="0"/>
      <w:marTop w:val="0"/>
      <w:marBottom w:val="0"/>
      <w:divBdr>
        <w:top w:val="none" w:sz="0" w:space="0" w:color="auto"/>
        <w:left w:val="none" w:sz="0" w:space="0" w:color="auto"/>
        <w:bottom w:val="none" w:sz="0" w:space="0" w:color="auto"/>
        <w:right w:val="none" w:sz="0" w:space="0" w:color="auto"/>
      </w:divBdr>
    </w:div>
    <w:div w:id="550502459">
      <w:bodyDiv w:val="1"/>
      <w:marLeft w:val="0"/>
      <w:marRight w:val="0"/>
      <w:marTop w:val="0"/>
      <w:marBottom w:val="0"/>
      <w:divBdr>
        <w:top w:val="none" w:sz="0" w:space="0" w:color="auto"/>
        <w:left w:val="none" w:sz="0" w:space="0" w:color="auto"/>
        <w:bottom w:val="none" w:sz="0" w:space="0" w:color="auto"/>
        <w:right w:val="none" w:sz="0" w:space="0" w:color="auto"/>
      </w:divBdr>
    </w:div>
    <w:div w:id="556863010">
      <w:bodyDiv w:val="1"/>
      <w:marLeft w:val="0"/>
      <w:marRight w:val="0"/>
      <w:marTop w:val="0"/>
      <w:marBottom w:val="0"/>
      <w:divBdr>
        <w:top w:val="none" w:sz="0" w:space="0" w:color="auto"/>
        <w:left w:val="none" w:sz="0" w:space="0" w:color="auto"/>
        <w:bottom w:val="none" w:sz="0" w:space="0" w:color="auto"/>
        <w:right w:val="none" w:sz="0" w:space="0" w:color="auto"/>
      </w:divBdr>
    </w:div>
    <w:div w:id="564221541">
      <w:bodyDiv w:val="1"/>
      <w:marLeft w:val="0"/>
      <w:marRight w:val="0"/>
      <w:marTop w:val="0"/>
      <w:marBottom w:val="0"/>
      <w:divBdr>
        <w:top w:val="none" w:sz="0" w:space="0" w:color="auto"/>
        <w:left w:val="none" w:sz="0" w:space="0" w:color="auto"/>
        <w:bottom w:val="none" w:sz="0" w:space="0" w:color="auto"/>
        <w:right w:val="none" w:sz="0" w:space="0" w:color="auto"/>
      </w:divBdr>
    </w:div>
    <w:div w:id="617492584">
      <w:bodyDiv w:val="1"/>
      <w:marLeft w:val="0"/>
      <w:marRight w:val="0"/>
      <w:marTop w:val="0"/>
      <w:marBottom w:val="0"/>
      <w:divBdr>
        <w:top w:val="none" w:sz="0" w:space="0" w:color="auto"/>
        <w:left w:val="none" w:sz="0" w:space="0" w:color="auto"/>
        <w:bottom w:val="none" w:sz="0" w:space="0" w:color="auto"/>
        <w:right w:val="none" w:sz="0" w:space="0" w:color="auto"/>
      </w:divBdr>
    </w:div>
    <w:div w:id="744304801">
      <w:bodyDiv w:val="1"/>
      <w:marLeft w:val="0"/>
      <w:marRight w:val="0"/>
      <w:marTop w:val="0"/>
      <w:marBottom w:val="0"/>
      <w:divBdr>
        <w:top w:val="none" w:sz="0" w:space="0" w:color="auto"/>
        <w:left w:val="none" w:sz="0" w:space="0" w:color="auto"/>
        <w:bottom w:val="none" w:sz="0" w:space="0" w:color="auto"/>
        <w:right w:val="none" w:sz="0" w:space="0" w:color="auto"/>
      </w:divBdr>
      <w:divsChild>
        <w:div w:id="1763262603">
          <w:marLeft w:val="0"/>
          <w:marRight w:val="0"/>
          <w:marTop w:val="0"/>
          <w:marBottom w:val="0"/>
          <w:divBdr>
            <w:top w:val="none" w:sz="0" w:space="0" w:color="auto"/>
            <w:left w:val="none" w:sz="0" w:space="0" w:color="auto"/>
            <w:bottom w:val="none" w:sz="0" w:space="0" w:color="auto"/>
            <w:right w:val="none" w:sz="0" w:space="0" w:color="auto"/>
          </w:divBdr>
          <w:divsChild>
            <w:div w:id="1954749735">
              <w:marLeft w:val="0"/>
              <w:marRight w:val="0"/>
              <w:marTop w:val="0"/>
              <w:marBottom w:val="0"/>
              <w:divBdr>
                <w:top w:val="none" w:sz="0" w:space="0" w:color="auto"/>
                <w:left w:val="none" w:sz="0" w:space="0" w:color="auto"/>
                <w:bottom w:val="none" w:sz="0" w:space="0" w:color="auto"/>
                <w:right w:val="none" w:sz="0" w:space="0" w:color="auto"/>
              </w:divBdr>
              <w:divsChild>
                <w:div w:id="1336612845">
                  <w:marLeft w:val="2928"/>
                  <w:marRight w:val="0"/>
                  <w:marTop w:val="720"/>
                  <w:marBottom w:val="0"/>
                  <w:divBdr>
                    <w:top w:val="none" w:sz="0" w:space="0" w:color="auto"/>
                    <w:left w:val="none" w:sz="0" w:space="0" w:color="auto"/>
                    <w:bottom w:val="none" w:sz="0" w:space="0" w:color="auto"/>
                    <w:right w:val="none" w:sz="0" w:space="0" w:color="auto"/>
                  </w:divBdr>
                  <w:divsChild>
                    <w:div w:id="18189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0227">
      <w:bodyDiv w:val="1"/>
      <w:marLeft w:val="0"/>
      <w:marRight w:val="0"/>
      <w:marTop w:val="0"/>
      <w:marBottom w:val="0"/>
      <w:divBdr>
        <w:top w:val="none" w:sz="0" w:space="0" w:color="auto"/>
        <w:left w:val="none" w:sz="0" w:space="0" w:color="auto"/>
        <w:bottom w:val="none" w:sz="0" w:space="0" w:color="auto"/>
        <w:right w:val="none" w:sz="0" w:space="0" w:color="auto"/>
      </w:divBdr>
      <w:divsChild>
        <w:div w:id="1695956183">
          <w:marLeft w:val="0"/>
          <w:marRight w:val="0"/>
          <w:marTop w:val="0"/>
          <w:marBottom w:val="0"/>
          <w:divBdr>
            <w:top w:val="none" w:sz="0" w:space="0" w:color="auto"/>
            <w:left w:val="none" w:sz="0" w:space="0" w:color="auto"/>
            <w:bottom w:val="none" w:sz="0" w:space="0" w:color="auto"/>
            <w:right w:val="none" w:sz="0" w:space="0" w:color="auto"/>
          </w:divBdr>
          <w:divsChild>
            <w:div w:id="1095981742">
              <w:marLeft w:val="0"/>
              <w:marRight w:val="0"/>
              <w:marTop w:val="0"/>
              <w:marBottom w:val="0"/>
              <w:divBdr>
                <w:top w:val="none" w:sz="0" w:space="0" w:color="auto"/>
                <w:left w:val="none" w:sz="0" w:space="0" w:color="auto"/>
                <w:bottom w:val="none" w:sz="0" w:space="0" w:color="auto"/>
                <w:right w:val="none" w:sz="0" w:space="0" w:color="auto"/>
              </w:divBdr>
              <w:divsChild>
                <w:div w:id="1883978551">
                  <w:marLeft w:val="2928"/>
                  <w:marRight w:val="0"/>
                  <w:marTop w:val="720"/>
                  <w:marBottom w:val="0"/>
                  <w:divBdr>
                    <w:top w:val="none" w:sz="0" w:space="0" w:color="auto"/>
                    <w:left w:val="none" w:sz="0" w:space="0" w:color="auto"/>
                    <w:bottom w:val="none" w:sz="0" w:space="0" w:color="auto"/>
                    <w:right w:val="none" w:sz="0" w:space="0" w:color="auto"/>
                  </w:divBdr>
                  <w:divsChild>
                    <w:div w:id="6625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2695">
      <w:bodyDiv w:val="1"/>
      <w:marLeft w:val="0"/>
      <w:marRight w:val="0"/>
      <w:marTop w:val="0"/>
      <w:marBottom w:val="0"/>
      <w:divBdr>
        <w:top w:val="none" w:sz="0" w:space="0" w:color="auto"/>
        <w:left w:val="none" w:sz="0" w:space="0" w:color="auto"/>
        <w:bottom w:val="none" w:sz="0" w:space="0" w:color="auto"/>
        <w:right w:val="none" w:sz="0" w:space="0" w:color="auto"/>
      </w:divBdr>
    </w:div>
    <w:div w:id="831263933">
      <w:bodyDiv w:val="1"/>
      <w:marLeft w:val="0"/>
      <w:marRight w:val="0"/>
      <w:marTop w:val="0"/>
      <w:marBottom w:val="0"/>
      <w:divBdr>
        <w:top w:val="none" w:sz="0" w:space="0" w:color="auto"/>
        <w:left w:val="none" w:sz="0" w:space="0" w:color="auto"/>
        <w:bottom w:val="none" w:sz="0" w:space="0" w:color="auto"/>
        <w:right w:val="none" w:sz="0" w:space="0" w:color="auto"/>
      </w:divBdr>
    </w:div>
    <w:div w:id="928195604">
      <w:bodyDiv w:val="1"/>
      <w:marLeft w:val="0"/>
      <w:marRight w:val="0"/>
      <w:marTop w:val="0"/>
      <w:marBottom w:val="0"/>
      <w:divBdr>
        <w:top w:val="none" w:sz="0" w:space="0" w:color="auto"/>
        <w:left w:val="none" w:sz="0" w:space="0" w:color="auto"/>
        <w:bottom w:val="none" w:sz="0" w:space="0" w:color="auto"/>
        <w:right w:val="none" w:sz="0" w:space="0" w:color="auto"/>
      </w:divBdr>
    </w:div>
    <w:div w:id="1285507061">
      <w:bodyDiv w:val="1"/>
      <w:marLeft w:val="0"/>
      <w:marRight w:val="0"/>
      <w:marTop w:val="0"/>
      <w:marBottom w:val="0"/>
      <w:divBdr>
        <w:top w:val="none" w:sz="0" w:space="0" w:color="auto"/>
        <w:left w:val="none" w:sz="0" w:space="0" w:color="auto"/>
        <w:bottom w:val="none" w:sz="0" w:space="0" w:color="auto"/>
        <w:right w:val="none" w:sz="0" w:space="0" w:color="auto"/>
      </w:divBdr>
    </w:div>
    <w:div w:id="1294140150">
      <w:bodyDiv w:val="1"/>
      <w:marLeft w:val="0"/>
      <w:marRight w:val="0"/>
      <w:marTop w:val="0"/>
      <w:marBottom w:val="0"/>
      <w:divBdr>
        <w:top w:val="none" w:sz="0" w:space="0" w:color="auto"/>
        <w:left w:val="none" w:sz="0" w:space="0" w:color="auto"/>
        <w:bottom w:val="none" w:sz="0" w:space="0" w:color="auto"/>
        <w:right w:val="none" w:sz="0" w:space="0" w:color="auto"/>
      </w:divBdr>
    </w:div>
    <w:div w:id="1339041652">
      <w:bodyDiv w:val="1"/>
      <w:marLeft w:val="0"/>
      <w:marRight w:val="0"/>
      <w:marTop w:val="0"/>
      <w:marBottom w:val="0"/>
      <w:divBdr>
        <w:top w:val="none" w:sz="0" w:space="0" w:color="auto"/>
        <w:left w:val="none" w:sz="0" w:space="0" w:color="auto"/>
        <w:bottom w:val="none" w:sz="0" w:space="0" w:color="auto"/>
        <w:right w:val="none" w:sz="0" w:space="0" w:color="auto"/>
      </w:divBdr>
    </w:div>
    <w:div w:id="1351298606">
      <w:bodyDiv w:val="1"/>
      <w:marLeft w:val="0"/>
      <w:marRight w:val="0"/>
      <w:marTop w:val="0"/>
      <w:marBottom w:val="0"/>
      <w:divBdr>
        <w:top w:val="none" w:sz="0" w:space="0" w:color="auto"/>
        <w:left w:val="none" w:sz="0" w:space="0" w:color="auto"/>
        <w:bottom w:val="none" w:sz="0" w:space="0" w:color="auto"/>
        <w:right w:val="none" w:sz="0" w:space="0" w:color="auto"/>
      </w:divBdr>
      <w:divsChild>
        <w:div w:id="2011524462">
          <w:marLeft w:val="0"/>
          <w:marRight w:val="0"/>
          <w:marTop w:val="0"/>
          <w:marBottom w:val="0"/>
          <w:divBdr>
            <w:top w:val="none" w:sz="0" w:space="0" w:color="auto"/>
            <w:left w:val="none" w:sz="0" w:space="0" w:color="auto"/>
            <w:bottom w:val="none" w:sz="0" w:space="0" w:color="auto"/>
            <w:right w:val="none" w:sz="0" w:space="0" w:color="auto"/>
          </w:divBdr>
          <w:divsChild>
            <w:div w:id="1120732006">
              <w:marLeft w:val="0"/>
              <w:marRight w:val="0"/>
              <w:marTop w:val="0"/>
              <w:marBottom w:val="0"/>
              <w:divBdr>
                <w:top w:val="none" w:sz="0" w:space="0" w:color="auto"/>
                <w:left w:val="none" w:sz="0" w:space="0" w:color="auto"/>
                <w:bottom w:val="none" w:sz="0" w:space="0" w:color="auto"/>
                <w:right w:val="none" w:sz="0" w:space="0" w:color="auto"/>
              </w:divBdr>
              <w:divsChild>
                <w:div w:id="1530992063">
                  <w:marLeft w:val="2928"/>
                  <w:marRight w:val="0"/>
                  <w:marTop w:val="720"/>
                  <w:marBottom w:val="0"/>
                  <w:divBdr>
                    <w:top w:val="none" w:sz="0" w:space="0" w:color="auto"/>
                    <w:left w:val="none" w:sz="0" w:space="0" w:color="auto"/>
                    <w:bottom w:val="none" w:sz="0" w:space="0" w:color="auto"/>
                    <w:right w:val="none" w:sz="0" w:space="0" w:color="auto"/>
                  </w:divBdr>
                  <w:divsChild>
                    <w:div w:id="17624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47486">
      <w:bodyDiv w:val="1"/>
      <w:marLeft w:val="0"/>
      <w:marRight w:val="0"/>
      <w:marTop w:val="0"/>
      <w:marBottom w:val="0"/>
      <w:divBdr>
        <w:top w:val="none" w:sz="0" w:space="0" w:color="auto"/>
        <w:left w:val="none" w:sz="0" w:space="0" w:color="auto"/>
        <w:bottom w:val="none" w:sz="0" w:space="0" w:color="auto"/>
        <w:right w:val="none" w:sz="0" w:space="0" w:color="auto"/>
      </w:divBdr>
      <w:divsChild>
        <w:div w:id="401298870">
          <w:marLeft w:val="0"/>
          <w:marRight w:val="0"/>
          <w:marTop w:val="0"/>
          <w:marBottom w:val="0"/>
          <w:divBdr>
            <w:top w:val="none" w:sz="0" w:space="0" w:color="auto"/>
            <w:left w:val="none" w:sz="0" w:space="0" w:color="auto"/>
            <w:bottom w:val="none" w:sz="0" w:space="0" w:color="auto"/>
            <w:right w:val="none" w:sz="0" w:space="0" w:color="auto"/>
          </w:divBdr>
          <w:divsChild>
            <w:div w:id="1093428191">
              <w:marLeft w:val="0"/>
              <w:marRight w:val="0"/>
              <w:marTop w:val="0"/>
              <w:marBottom w:val="0"/>
              <w:divBdr>
                <w:top w:val="none" w:sz="0" w:space="0" w:color="auto"/>
                <w:left w:val="none" w:sz="0" w:space="0" w:color="auto"/>
                <w:bottom w:val="none" w:sz="0" w:space="0" w:color="auto"/>
                <w:right w:val="none" w:sz="0" w:space="0" w:color="auto"/>
              </w:divBdr>
              <w:divsChild>
                <w:div w:id="829448240">
                  <w:marLeft w:val="2928"/>
                  <w:marRight w:val="0"/>
                  <w:marTop w:val="720"/>
                  <w:marBottom w:val="0"/>
                  <w:divBdr>
                    <w:top w:val="none" w:sz="0" w:space="0" w:color="auto"/>
                    <w:left w:val="none" w:sz="0" w:space="0" w:color="auto"/>
                    <w:bottom w:val="none" w:sz="0" w:space="0" w:color="auto"/>
                    <w:right w:val="none" w:sz="0" w:space="0" w:color="auto"/>
                  </w:divBdr>
                  <w:divsChild>
                    <w:div w:id="10016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1954">
      <w:bodyDiv w:val="1"/>
      <w:marLeft w:val="0"/>
      <w:marRight w:val="0"/>
      <w:marTop w:val="0"/>
      <w:marBottom w:val="0"/>
      <w:divBdr>
        <w:top w:val="none" w:sz="0" w:space="0" w:color="auto"/>
        <w:left w:val="none" w:sz="0" w:space="0" w:color="auto"/>
        <w:bottom w:val="none" w:sz="0" w:space="0" w:color="auto"/>
        <w:right w:val="none" w:sz="0" w:space="0" w:color="auto"/>
      </w:divBdr>
    </w:div>
    <w:div w:id="1521046985">
      <w:bodyDiv w:val="1"/>
      <w:marLeft w:val="0"/>
      <w:marRight w:val="0"/>
      <w:marTop w:val="0"/>
      <w:marBottom w:val="0"/>
      <w:divBdr>
        <w:top w:val="none" w:sz="0" w:space="0" w:color="auto"/>
        <w:left w:val="none" w:sz="0" w:space="0" w:color="auto"/>
        <w:bottom w:val="none" w:sz="0" w:space="0" w:color="auto"/>
        <w:right w:val="none" w:sz="0" w:space="0" w:color="auto"/>
      </w:divBdr>
      <w:divsChild>
        <w:div w:id="2017154166">
          <w:marLeft w:val="0"/>
          <w:marRight w:val="0"/>
          <w:marTop w:val="0"/>
          <w:marBottom w:val="0"/>
          <w:divBdr>
            <w:top w:val="single" w:sz="4" w:space="1" w:color="auto"/>
            <w:left w:val="single" w:sz="4" w:space="4" w:color="auto"/>
            <w:bottom w:val="single" w:sz="4" w:space="1" w:color="auto"/>
            <w:right w:val="single" w:sz="4" w:space="4" w:color="auto"/>
          </w:divBdr>
        </w:div>
      </w:divsChild>
    </w:div>
    <w:div w:id="1590042343">
      <w:bodyDiv w:val="1"/>
      <w:marLeft w:val="0"/>
      <w:marRight w:val="0"/>
      <w:marTop w:val="0"/>
      <w:marBottom w:val="0"/>
      <w:divBdr>
        <w:top w:val="none" w:sz="0" w:space="0" w:color="auto"/>
        <w:left w:val="none" w:sz="0" w:space="0" w:color="auto"/>
        <w:bottom w:val="none" w:sz="0" w:space="0" w:color="auto"/>
        <w:right w:val="none" w:sz="0" w:space="0" w:color="auto"/>
      </w:divBdr>
    </w:div>
    <w:div w:id="1595481020">
      <w:bodyDiv w:val="1"/>
      <w:marLeft w:val="0"/>
      <w:marRight w:val="0"/>
      <w:marTop w:val="0"/>
      <w:marBottom w:val="0"/>
      <w:divBdr>
        <w:top w:val="none" w:sz="0" w:space="0" w:color="auto"/>
        <w:left w:val="none" w:sz="0" w:space="0" w:color="auto"/>
        <w:bottom w:val="none" w:sz="0" w:space="0" w:color="auto"/>
        <w:right w:val="none" w:sz="0" w:space="0" w:color="auto"/>
      </w:divBdr>
    </w:div>
    <w:div w:id="1629312017">
      <w:bodyDiv w:val="1"/>
      <w:marLeft w:val="0"/>
      <w:marRight w:val="0"/>
      <w:marTop w:val="0"/>
      <w:marBottom w:val="0"/>
      <w:divBdr>
        <w:top w:val="none" w:sz="0" w:space="0" w:color="auto"/>
        <w:left w:val="none" w:sz="0" w:space="0" w:color="auto"/>
        <w:bottom w:val="none" w:sz="0" w:space="0" w:color="auto"/>
        <w:right w:val="none" w:sz="0" w:space="0" w:color="auto"/>
      </w:divBdr>
    </w:div>
    <w:div w:id="1857183787">
      <w:bodyDiv w:val="1"/>
      <w:marLeft w:val="0"/>
      <w:marRight w:val="0"/>
      <w:marTop w:val="0"/>
      <w:marBottom w:val="0"/>
      <w:divBdr>
        <w:top w:val="none" w:sz="0" w:space="0" w:color="auto"/>
        <w:left w:val="none" w:sz="0" w:space="0" w:color="auto"/>
        <w:bottom w:val="none" w:sz="0" w:space="0" w:color="auto"/>
        <w:right w:val="none" w:sz="0" w:space="0" w:color="auto"/>
      </w:divBdr>
    </w:div>
    <w:div w:id="1938514554">
      <w:bodyDiv w:val="1"/>
      <w:marLeft w:val="0"/>
      <w:marRight w:val="0"/>
      <w:marTop w:val="0"/>
      <w:marBottom w:val="0"/>
      <w:divBdr>
        <w:top w:val="none" w:sz="0" w:space="0" w:color="auto"/>
        <w:left w:val="none" w:sz="0" w:space="0" w:color="auto"/>
        <w:bottom w:val="none" w:sz="0" w:space="0" w:color="auto"/>
        <w:right w:val="none" w:sz="0" w:space="0" w:color="auto"/>
      </w:divBdr>
    </w:div>
    <w:div w:id="20130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Nome_x0020_progetto xmlns="ae1196ab-6a26-451c-b5ec-75f5081c4c3d">SOLE nuovi sviluppi</Nome_x0020_progetto>
    <Versione_x0020_doc xmlns="ae1196ab-6a26-451c-b5ec-75f5081c4c3d">7.2</Versione_x0020_doc>
    <Stato_x0020_RER_x0020_doc xmlns="ae1196ab-6a26-451c-b5ec-75f5081c4c3d">Non pubblicato</Stato_x0020_RER_x0020_doc>
    <Anno_x0020_di_x0020_riferimento1 xmlns="ae1196ab-6a26-451c-b5ec-75f5081c4c3d">2014</Anno_x0020_di_x0020_riferimento1>
    <Tipo_x0020_doc xmlns="ae1196ab-6a26-451c-b5ec-75f5081c4c3d">Microanalisi</Tipo_x0020_doc>
    <Acronimo_x0020_Progetto_x0020_RER xmlns="ae1196ab-6a26-451c-b5ec-75f5081c4c3d">SPA</Acronimo_x0020_Progetto_x0020_RER>
    <Data_x0020_versione xmlns="ae1196ab-6a26-451c-b5ec-75f5081c4c3d">2014-10-14T22:00:00+00:00</Data_x0020_versione>
    <Stato_x0020_doc xmlns="ae1196ab-6a26-451c-b5ec-75f5081c4c3d">Finale</Stato_x0020_doc>
    <Identificativo xmlns="ae1196ab-6a26-451c-b5ec-75f5081c4c3d">P1.10-14</Identificativo>
    <Autore_x0020_documento xmlns="ae1196ab-6a26-451c-b5ec-75f5081c4c3d">Pagliari Raffaele</Autore_x0020_documento>
    <Data_x0020_inizio_x0020_PO xmlns="ae1196ab-6a26-451c-b5ec-75f5081c4c3d">2019-12-31T23:00:00+00:00</Data_x0020_inizio_x0020_PO>
    <Responsabile_x0020_BU xmlns="ae1196ab-6a26-451c-b5ec-75f5081c4c3d">Mignardi Licia, Lena Caterina</Responsabile_x0020_BU>
    <Data_x0020_fine_x0020_PO xmlns="ae1196ab-6a26-451c-b5ec-75f5081c4c3d">2020-12-30T23:00:00+00:00</Data_x0020_fine_x0020_PO>
    <Capo_x0020_Progetto xmlns="ae1196ab-6a26-451c-b5ec-75f5081c4c3d">Iuliano Ivana</Capo_x0020_Progetto>
    <Tipo_x0020_integrazione_x0020_doc xmlns="ae1196ab-6a26-451c-b5ec-75f5081c4c3d"/>
    <Referente_x0020_regionale xmlns="ae1196ab-6a26-451c-b5ec-75f5081c4c3d">Miserendino Gandolfo</Referente_x0020_regionale>
    <Responsabile_x0020_Tecnico xmlns="ae1196ab-6a26-451c-b5ec-75f5081c4c3d" xsi:nil="true"/>
    <Nome_x0020_progetto_x0020_RER xmlns="ae1196ab-6a26-451c-b5ec-75f5081c4c3d">Sviluppi Percorsi Aziendali</Nome_x0020_progetto_x0020_RER>
    <Identificativo_x0020_attività xmlns="ae1196ab-6a26-451c-b5ec-75f5081c4c3d">WP1.x.x</Identificativo_x0020_attività>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eliverables MIA" ma:contentTypeID="0x010100DB9B445A3BAA2248871CCD0E130EB7BF0806008FCB294AD8C2484D92642F04BF641BE7" ma:contentTypeVersion="65" ma:contentTypeDescription="" ma:contentTypeScope="" ma:versionID="dbb4614342a1f2a761c2c9ea04657663">
  <xsd:schema xmlns:xsd="http://www.w3.org/2001/XMLSchema" xmlns:xs="http://www.w3.org/2001/XMLSchema" xmlns:p="http://schemas.microsoft.com/office/2006/metadata/properties" xmlns:ns1="ae1196ab-6a26-451c-b5ec-75f5081c4c3d" targetNamespace="http://schemas.microsoft.com/office/2006/metadata/properties" ma:root="true" ma:fieldsID="737e654be0d80421f0b22ccb73f2131f" ns1:_="">
    <xsd:import namespace="ae1196ab-6a26-451c-b5ec-75f5081c4c3d"/>
    <xsd:element name="properties">
      <xsd:complexType>
        <xsd:sequence>
          <xsd:element name="documentManagement">
            <xsd:complexType>
              <xsd:all>
                <xsd:element ref="ns1:Tipo_x0020_doc"/>
                <xsd:element ref="ns1:Identificativo"/>
                <xsd:element ref="ns1:Anno_x0020_di_x0020_riferimento1"/>
                <xsd:element ref="ns1:Autore_x0020_documento"/>
                <xsd:element ref="ns1:Data_x0020_versione"/>
                <xsd:element ref="ns1:Versione_x0020_doc"/>
                <xsd:element ref="ns1:Referente_x0020_regionale"/>
                <xsd:element ref="ns1:Responsabile_x0020_BU"/>
                <xsd:element ref="ns1:Data_x0020_fine_x0020_PO" minOccurs="0"/>
                <xsd:element ref="ns1:Data_x0020_inizio_x0020_PO" minOccurs="0"/>
                <xsd:element ref="ns1:Nome_x0020_progetto_x0020_RER"/>
                <xsd:element ref="ns1:Acronimo_x0020_Progetto_x0020_RER"/>
                <xsd:element ref="ns1:Stato_x0020_doc"/>
                <xsd:element ref="ns1:Nome_x0020_progetto"/>
                <xsd:element ref="ns1:Responsabile_x0020_Tecnico" minOccurs="0"/>
                <xsd:element ref="ns1:Identificativo_x0020_attività" minOccurs="0"/>
                <xsd:element ref="ns1:Capo_x0020_Progetto"/>
                <xsd:element ref="ns1:Tipo_x0020_integrazione_x0020_doc" minOccurs="0"/>
                <xsd:element ref="ns1:Stato_x0020_RER_x0020_do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196ab-6a26-451c-b5ec-75f5081c4c3d" elementFormDefault="qualified">
    <xsd:import namespace="http://schemas.microsoft.com/office/2006/documentManagement/types"/>
    <xsd:import namespace="http://schemas.microsoft.com/office/infopath/2007/PartnerControls"/>
    <xsd:element name="Tipo_x0020_doc" ma:index="0" ma:displayName="Tipo doc" ma:format="Dropdown" ma:internalName="Tipo_x0020_doc">
      <xsd:simpleType>
        <xsd:restriction base="dms:Choice">
          <xsd:enumeration value="Analisi dei rischi"/>
          <xsd:enumeration value="Macroanalisi"/>
          <xsd:enumeration value="Microanalisi"/>
          <xsd:enumeration value="Pre-analisi"/>
          <xsd:enumeration value="Report"/>
          <xsd:enumeration value="Specifiche per fornitori"/>
          <xsd:enumeration value="Standard HL7"/>
          <xsd:enumeration value="Studio di fattibilità"/>
          <xsd:enumeration value="Usabilità"/>
        </xsd:restriction>
      </xsd:simpleType>
    </xsd:element>
    <xsd:element name="Identificativo" ma:index="4" ma:displayName="Identificativo doc" ma:default="P1.x-xx" ma:internalName="Identificativo" ma:readOnly="false">
      <xsd:simpleType>
        <xsd:restriction base="dms:Text">
          <xsd:maxLength value="255"/>
        </xsd:restriction>
      </xsd:simpleType>
    </xsd:element>
    <xsd:element name="Anno_x0020_di_x0020_riferimento1" ma:index="5" ma:displayName="Anno doc" ma:default="2019" ma:format="Dropdown" ma:internalName="Anno_x0020_di_x0020_riferimento1"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Autore_x0020_documento" ma:index="6" ma:displayName="Autore doc" ma:format="Dropdown" ma:internalName="Autore_x0020_documento">
      <xsd:simpleType>
        <xsd:restriction base="dms:Choice">
          <xsd:enumeration value="Amadei Gianluigi"/>
          <xsd:enumeration value="Angelini Maria"/>
          <xsd:enumeration value="Barbieri Barbara"/>
          <xsd:enumeration value="Benfenati Lorenzo"/>
          <xsd:enumeration value="Betta Marina"/>
          <xsd:enumeration value="Bonifazi Roberta"/>
          <xsd:enumeration value="Cavicchi Silvia"/>
          <xsd:enumeration value="Cevenini Cinzia"/>
          <xsd:enumeration value="Chiacchia Alan"/>
          <xsd:enumeration value="Corboli Diana"/>
          <xsd:enumeration value="Cuccu Giovanni"/>
          <xsd:enumeration value="De Gennaro Fabrizio"/>
          <xsd:enumeration value="Devanna Marco"/>
          <xsd:enumeration value="Di Filippo Lucia"/>
          <xsd:enumeration value="Di Natale Massimiliano"/>
          <xsd:enumeration value="Forni Manuel"/>
          <xsd:enumeration value="Gori Elisabetta"/>
          <xsd:enumeration value="Gubellini Daniele"/>
          <xsd:enumeration value="Laudicina Alessandra"/>
          <xsd:enumeration value="Lena Caterina"/>
          <xsd:enumeration value="Lena Gregorio"/>
          <xsd:enumeration value="Maggio Binucci Marco"/>
          <xsd:enumeration value="Marchetti Ivano"/>
          <xsd:enumeration value="Martino Barbara"/>
          <xsd:enumeration value="Masetti Enrico"/>
          <xsd:enumeration value="Maurizio Miano"/>
          <xsd:enumeration value="Micocci Stefano"/>
          <xsd:enumeration value="Milanesi Antonio"/>
          <xsd:enumeration value="Morselli Alberto"/>
          <xsd:enumeration value="Narducci Miriam"/>
          <xsd:enumeration value="Nastasi Andrea"/>
          <xsd:enumeration value="Opipari Stefano"/>
          <xsd:enumeration value="Orlando Vittoria"/>
          <xsd:enumeration value="Osti Cesare"/>
          <xsd:enumeration value="Pagliari Raffaele"/>
          <xsd:enumeration value="Paolucci Pierpaola"/>
          <xsd:enumeration value="Patanè Fiorella"/>
          <xsd:enumeration value="Pavani Stefano"/>
          <xsd:enumeration value="Pennacchietti Giuseppe"/>
          <xsd:enumeration value="Perich Benedetta"/>
          <xsd:enumeration value="Russo Carlo"/>
          <xsd:enumeration value="Taffuri Filippo"/>
          <xsd:enumeration value="Tamburriello Fulvio"/>
          <xsd:enumeration value="Tini Brunozzi Chiara"/>
          <xsd:enumeration value="Vendramini Giovanni"/>
          <xsd:enumeration value="Zaniboni Monica"/>
          <xsd:enumeration value="Zucchelli Andrea"/>
        </xsd:restriction>
      </xsd:simpleType>
    </xsd:element>
    <xsd:element name="Data_x0020_versione" ma:index="7" ma:displayName="Data doc" ma:default="[today]" ma:format="DateOnly" ma:internalName="Data_x0020_versione" ma:readOnly="false">
      <xsd:simpleType>
        <xsd:restriction base="dms:DateTime"/>
      </xsd:simpleType>
    </xsd:element>
    <xsd:element name="Versione_x0020_doc" ma:index="8" ma:displayName="Versione doc" ma:default="1.0" ma:internalName="Versione_x0020_doc" ma:readOnly="false">
      <xsd:simpleType>
        <xsd:restriction base="dms:Text">
          <xsd:maxLength value="255"/>
        </xsd:restriction>
      </xsd:simpleType>
    </xsd:element>
    <xsd:element name="Referente_x0020_regionale" ma:index="9" ma:displayName="Referente regionale" ma:default="Miserendino Gandolfo" ma:format="Dropdown" ma:internalName="Referente_x0020_regionale" ma:readOnly="false">
      <xsd:simpleType>
        <xsd:restriction base="dms:Choice">
          <xsd:enumeration value="Angeletti Debora"/>
          <xsd:enumeration value="Brambilla Antonio, Darchini Anna"/>
          <xsd:enumeration value="Brambilla Antonio, Rombini Fabio"/>
          <xsd:enumeration value="Carradori Tiziano"/>
          <xsd:enumeration value="Darchini Anna"/>
          <xsd:enumeration value="Miserendino Gandolfo"/>
          <xsd:enumeration value="Orsi Alessia"/>
          <xsd:enumeration value="Petropulacos Kyriakoula"/>
          <xsd:enumeration value="Rombini Fabio"/>
          <xsd:enumeration value="Toniutti Andrea"/>
          <xsd:enumeration value="Verdini Eleonora"/>
        </xsd:restriction>
      </xsd:simpleType>
    </xsd:element>
    <xsd:element name="Responsabile_x0020_BU" ma:index="10" ma:displayName="Direttore di Divisione" ma:description="rappresenta l'attuale Direttore di Divisione" ma:format="Dropdown" ma:internalName="Responsabile_x0020_BU" ma:readOnly="false">
      <xsd:simpleType>
        <xsd:restriction base="dms:Choice">
          <xsd:enumeration value="Calò Federico"/>
          <xsd:enumeration value="Darchini Anna"/>
          <xsd:enumeration value="Gallo Manuela"/>
          <xsd:enumeration value="Gallo Manuela, Masi Nicola"/>
          <xsd:enumeration value="Lena Caterina"/>
          <xsd:enumeration value="Lena Caterina, Mignardi Licia"/>
          <xsd:enumeration value="Masi Nicola"/>
          <xsd:enumeration value="Masi Nicola, Gallo Manuela"/>
          <xsd:enumeration value="Mignardi Licia"/>
          <xsd:enumeration value="Mignardi Licia, Lena Caterina"/>
          <xsd:enumeration value="Osti Cesare"/>
          <xsd:enumeration value="Rimondini Simona"/>
          <xsd:enumeration value="Rimondini Simona, Sberlati Giuseppe"/>
          <xsd:enumeration value="Rimondini Simona, Shahin Kussai Mohammed"/>
          <xsd:enumeration value="Sberlati Giuseppe"/>
          <xsd:enumeration value="Shahin Kussai Mohammed"/>
          <xsd:enumeration value="Shahin Kussai Mohammed, Rimondini Simona"/>
        </xsd:restriction>
      </xsd:simpleType>
    </xsd:element>
    <xsd:element name="Data_x0020_fine_x0020_PO" ma:index="11" nillable="true" ma:displayName="Data fine PO" ma:default="2020-12-31T00:00:00Z" ma:format="DateOnly" ma:internalName="Data_x0020_fine_x0020_PO" ma:readOnly="false">
      <xsd:simpleType>
        <xsd:restriction base="dms:DateTime"/>
      </xsd:simpleType>
    </xsd:element>
    <xsd:element name="Data_x0020_inizio_x0020_PO" ma:index="12" nillable="true" ma:displayName="Data inizio PO" ma:default="2020-01-01T00:00:00Z" ma:format="DateOnly" ma:internalName="Data_x0020_inizio_x0020_PO" ma:readOnly="false">
      <xsd:simpleType>
        <xsd:restriction base="dms:DateTime"/>
      </xsd:simpleType>
    </xsd:element>
    <xsd:element name="Nome_x0020_progetto_x0020_RER" ma:index="13" ma:displayName="Nome progetto RER" ma:format="Dropdown" ma:internalName="Nome_x0020_progetto_x0020_RER" ma:readOnly="false">
      <xsd:simpleType>
        <xsd:restriction base="dms:Choice">
          <xsd:enumeration value="Azienda Sanitaria Locale Ferrara"/>
          <xsd:enumeration value="Azienda Sanitaria Locale Parma"/>
          <xsd:enumeration value="Azienda Sanitaria Locale della Romagna"/>
          <xsd:enumeration value="Casa della salute Piacenza 2016"/>
          <xsd:enumeration value="Cup Metropolitano di Bologna"/>
          <xsd:enumeration value="Fascicolo Sanitario Elettronico - Portale per l'accesso online ai servizi sanitari dell'Emilia-Romagna"/>
          <xsd:enumeration value="Intercent-ER"/>
          <xsd:enumeration value="Manutenzioni e Help Desk"/>
          <xsd:enumeration value="Numero Verde Regionale"/>
          <xsd:enumeration value="Presa in carico sviluppo e manutenzione di piattaforme socio-sanitarie"/>
          <xsd:enumeration value="Sanità On Line"/>
          <xsd:enumeration value="Servizio Anagrafi Regionali"/>
          <xsd:enumeration value="Sviluppi Percorsi Aziendali"/>
          <xsd:enumeration value="Sviluppi Percorsi Aziendali - Integrazione"/>
        </xsd:restriction>
      </xsd:simpleType>
    </xsd:element>
    <xsd:element name="Acronimo_x0020_Progetto_x0020_RER" ma:index="14" ma:displayName="Acronimo Progetto RER" ma:format="Dropdown" ma:internalName="Acronimo_x0020_Progetto_x0020_RER" ma:readOnly="false">
      <xsd:simpleType>
        <xsd:restriction base="dms:Choice">
          <xsd:enumeration value="AUSL Ferrara"/>
          <xsd:enumeration value="AUSL Parma"/>
          <xsd:enumeration value="AUSL Romagna"/>
          <xsd:enumeration value="CBOC"/>
          <xsd:enumeration value="CSPC"/>
          <xsd:enumeration value="CUP2000"/>
          <xsd:enumeration value="FSE"/>
          <xsd:enumeration value="FSE-PAOSS-ER"/>
          <xsd:enumeration value="MHD"/>
          <xsd:enumeration value="NVR"/>
          <xsd:enumeration value="NoTIER"/>
          <xsd:enumeration value="PIAS"/>
          <xsd:enumeration value="PN"/>
          <xsd:enumeration value="PUER"/>
          <xsd:enumeration value="SAR"/>
          <xsd:enumeration value="SISD"/>
          <xsd:enumeration value="SISS"/>
          <xsd:enumeration value="SOLE"/>
          <xsd:enumeration value="SPA"/>
          <xsd:enumeration value="SPA-INT"/>
        </xsd:restriction>
      </xsd:simpleType>
    </xsd:element>
    <xsd:element name="Stato_x0020_doc" ma:index="15" ma:displayName="Stato doc" ma:default="In lavorazione" ma:format="Dropdown" ma:internalName="Stato_x0020_doc" ma:readOnly="false">
      <xsd:simpleType>
        <xsd:restriction base="dms:Choice">
          <xsd:enumeration value="Bozza"/>
          <xsd:enumeration value="Finale"/>
          <xsd:enumeration value="In lavorazione"/>
          <xsd:enumeration value="Obsoleto"/>
        </xsd:restriction>
      </xsd:simpleType>
    </xsd:element>
    <xsd:element name="Nome_x0020_progetto" ma:index="16" ma:displayName="Dominio" ma:format="Dropdown" ma:internalName="Nome_x0020_progetto" ma:readOnly="false">
      <xsd:simpleType>
        <xsd:restriction base="dms:Choice">
          <xsd:enumeration value="ADI - Assistenza Domiciliare Integrata"/>
          <xsd:enumeration value="Applicativi CUP e Accettazione"/>
          <xsd:enumeration value="Archiviazione elettronica Cartella Clinica"/>
          <xsd:enumeration value="BANDOMMG - Gestione bandi di concorso per la formazione dei MMG"/>
          <xsd:enumeration value="BGFA Front Office - Bando gara farmacie RER"/>
          <xsd:enumeration value="CaMER - Portale Camere Mortuarie ER"/>
          <xsd:enumeration value="Carceri - Cartella Clinica Carceri"/>
          <xsd:enumeration value="Cartella Clinica Ibrida"/>
          <xsd:enumeration value="Cartella clinica digitale"/>
          <xsd:enumeration value="CCA - Cartella Clinica di Continuità Assistenziale"/>
          <xsd:enumeration value="CCIB - Cartella Clinica Ibrida"/>
          <xsd:enumeration value="CS - Cartella Sociale"/>
          <xsd:enumeration value="CUP 2.0"/>
          <xsd:enumeration value="CUP ALP"/>
          <xsd:enumeration value="CUPINT - Cup integratore"/>
          <xsd:enumeration value="CUPWEB"/>
          <xsd:enumeration value="Data Warehouse e Business Intelligence"/>
          <xsd:enumeration value="Diabete"/>
          <xsd:enumeration value="Distribuzione Carta Team"/>
          <xsd:enumeration value="E-Care (Bologna, Ferrara)"/>
          <xsd:enumeration value="Eliminazione Referetazione cartacea"/>
          <xsd:enumeration value="Farmaceutica"/>
          <xsd:enumeration value="FI.Star"/>
          <xsd:enumeration value="FRAGILITABO - Scheda di valutazione fragilità Azienda Usl Bologna"/>
          <xsd:enumeration value="FRNA - Sistema Informativo e programmazione"/>
          <xsd:enumeration value="FSE - Fascicolo sanitario"/>
          <xsd:enumeration value="GTO - Gestione trasporti ospedalieri"/>
          <xsd:enumeration value="HD - Razionalizzazione call center e hd cittadino"/>
          <xsd:enumeration value="IABO - Informatizzazione Azienda Bologna"/>
          <xsd:enumeration value="IASS - Integrazioni Applicativi Sportello Sociale"/>
          <xsd:enumeration value="IPSE - Sperimentazione soluzione FASP ePr, PSum"/>
          <xsd:enumeration value="Intercent-ER"/>
          <xsd:enumeration value="MAPS"/>
          <xsd:enumeration value="MDS - Medicina dello Sport"/>
          <xsd:enumeration value="MSD - Medicina dello Sport"/>
          <xsd:enumeration value="Miolesioni"/>
          <xsd:enumeration value="NAAR - Anagrafe Assistiti (RER)"/>
          <xsd:enumeration value="Non da sola"/>
          <xsd:enumeration value="ORSA - Osservatorio Regionale Sicurezza Alimentare"/>
          <xsd:enumeration value="PMA - Procreazione medicalmente assistita"/>
          <xsd:enumeration value="POL - Pagamento OnLine"/>
          <xsd:enumeration value="PROFILER"/>
          <xsd:enumeration value="REING - Reingenierizzazione infrastruttura SOLE"/>
          <xsd:enumeration value="REUMA"/>
          <xsd:enumeration value="RISCARDIO - Rischio cardiovascolare"/>
          <xsd:enumeration value="RUDI - Rete unica d'incasso"/>
          <xsd:enumeration value="SIDEW"/>
          <xsd:enumeration value="SIGLA - Sistema Integrato Gestione Liste d'Attesa"/>
          <xsd:enumeration value="SIRSaP - Sistema Informativo Regionale Sanità Pubblica"/>
          <xsd:enumeration value="SISINFO"/>
          <xsd:enumeration value="SISS CE - Sistema Integrazione Socio Sanitaria Cesena"/>
          <xsd:enumeration value="SISS RER"/>
          <xsd:enumeration value="SMAC"/>
          <xsd:enumeration value="SOLE Servizi - Sanità On LinE Servizi"/>
          <xsd:enumeration value="SOLE nuovi sviluppi"/>
          <xsd:enumeration value="SPARTA"/>
          <xsd:enumeration value="SPBI"/>
          <xsd:enumeration value="SSI - Scheda Sanitaria Individuale"/>
          <xsd:enumeration value="SSR - Servizio Sanitario Regionale per uno Sviluppo Sostenibile"/>
          <xsd:enumeration value="SegnalER - Portale regionale per la gestione delle segnalazioni degli incidenti e dei sinistri"/>
          <xsd:enumeration value="Summary ADI"/>
          <xsd:enumeration value="TRASP - Trasporti ospedalieri"/>
          <xsd:enumeration value="Tempi d'Attesa"/>
          <xsd:enumeration value="USIR - Unificazione Sistemi Informativi Romagna"/>
        </xsd:restriction>
      </xsd:simpleType>
    </xsd:element>
    <xsd:element name="Responsabile_x0020_Tecnico" ma:index="17" nillable="true" ma:displayName="_Responsabile Tecnico" ma:format="Dropdown" ma:hidden="true" ma:internalName="Responsabile_x0020_Tecnico" ma:readOnly="false">
      <xsd:simpleType>
        <xsd:restriction base="dms:Choice">
          <xsd:enumeration value="Alberto Anelli"/>
          <xsd:enumeration value="Alberto Morselli"/>
          <xsd:enumeration value="Alessandra Laudicina"/>
          <xsd:enumeration value="Andrea Trabucco"/>
          <xsd:enumeration value="Andrea Zucchelli"/>
          <xsd:enumeration value="Antonio Milanesi"/>
          <xsd:enumeration value="Cesare Osti"/>
          <xsd:enumeration value="Daniele Tomasi"/>
          <xsd:enumeration value="Davide Cocchi"/>
          <xsd:enumeration value="Gianluigi Amadei"/>
          <xsd:enumeration value="Giovanni Cuccu"/>
          <xsd:enumeration value="Gregorio Lena"/>
          <xsd:enumeration value="Ivana Iuliano"/>
          <xsd:enumeration value="Leonardo Mariotti"/>
          <xsd:enumeration value="Marco Devanna"/>
          <xsd:enumeration value="Nicola Masi"/>
          <xsd:enumeration value="Pierpaola Paolucci"/>
          <xsd:enumeration value="Salvatore Traversa"/>
          <xsd:enumeration value="Stefano Micocci"/>
          <xsd:enumeration value="Silvia Cavicchi"/>
        </xsd:restriction>
      </xsd:simpleType>
    </xsd:element>
    <xsd:element name="Identificativo_x0020_attività" ma:index="19" nillable="true" ma:displayName="Identificativo attività" ma:default="WP1.x.x" ma:internalName="Identificativo_x0020_attivit_x00e0_" ma:readOnly="false">
      <xsd:simpleType>
        <xsd:restriction base="dms:Text">
          <xsd:maxLength value="255"/>
        </xsd:restriction>
      </xsd:simpleType>
    </xsd:element>
    <xsd:element name="Capo_x0020_Progetto" ma:index="20" ma:displayName="Capo Progetto" ma:format="Dropdown" ma:internalName="Capo_x0020_Progetto" ma:readOnly="false">
      <xsd:simpleType>
        <xsd:restriction base="dms:Choice">
          <xsd:enumeration value="Amadei Gianluigi"/>
          <xsd:enumeration value="Anelli Alberto"/>
          <xsd:enumeration value="Bevilacqua Riccardo"/>
          <xsd:enumeration value="Cavicchi Silvia"/>
          <xsd:enumeration value="Fiori Carla"/>
          <xsd:enumeration value="Iuliano Ivana"/>
          <xsd:enumeration value="Laudicina Alessandra"/>
          <xsd:enumeration value="Lena Caterina"/>
          <xsd:enumeration value="Lena Gregorio"/>
          <xsd:enumeration value="Maraghini Carlo"/>
          <xsd:enumeration value="Mariotti Leonardo"/>
          <xsd:enumeration value="Masi Nicola"/>
          <xsd:enumeration value="Milanesi Antonio"/>
          <xsd:enumeration value="Osti Cesare"/>
          <xsd:enumeration value="Paolucci Pierpaola"/>
          <xsd:enumeration value="Pavani Stefano"/>
          <xsd:enumeration value="Trabucco Andrea"/>
          <xsd:enumeration value="Traversa Salvatore"/>
        </xsd:restriction>
      </xsd:simpleType>
    </xsd:element>
    <xsd:element name="Tipo_x0020_integrazione_x0020_doc" ma:index="21" nillable="true" ma:displayName="Tipo integrazione doc" ma:hidden="true" ma:internalName="Tipo_x0020_integrazione_x0020_doc" ma:readOnly="false">
      <xsd:complexType>
        <xsd:complexContent>
          <xsd:extension base="dms:MultiChoice">
            <xsd:sequence>
              <xsd:element name="Value" maxOccurs="unbounded" minOccurs="0" nillable="true">
                <xsd:simpleType>
                  <xsd:restriction base="dms:Choice">
                    <xsd:enumeration value="Applicativo aziendale"/>
                    <xsd:enumeration value="Applicativo Comunale"/>
                    <xsd:enumeration value="Applicativo farmacia"/>
                    <xsd:enumeration value="Applicativo portale SOLE"/>
                    <xsd:enumeration value="Applicativo regionale"/>
                    <xsd:enumeration value="Cartella Clinica"/>
                    <xsd:enumeration value="Core"/>
                  </xsd:restriction>
                </xsd:simpleType>
              </xsd:element>
            </xsd:sequence>
          </xsd:extension>
        </xsd:complexContent>
      </xsd:complexType>
    </xsd:element>
    <xsd:element name="Stato_x0020_RER_x0020_doc" ma:index="22" ma:displayName="Stato RER doc" ma:default="Non pubblicato" ma:format="Dropdown" ma:internalName="Stato_x0020_RER_x0020_doc" ma:readOnly="false">
      <xsd:simpleType>
        <xsd:restriction base="dms:Choice">
          <xsd:enumeration value="Non previsto"/>
          <xsd:enumeration value="Non pubblicato"/>
          <xsd:enumeration value="Pubblicato"/>
          <xsd:enumeration value="Validat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Tipo di contenuto" ma:readOnly="true"/>
        <xsd:element ref="dc:title" maxOccurs="1" ma:index="2"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9093-EDD7-446B-B8F1-753E7DB25551}">
  <ds:schemaRefs>
    <ds:schemaRef ds:uri="http://schemas.microsoft.com/office/2006/metadata/longProperties"/>
  </ds:schemaRefs>
</ds:datastoreItem>
</file>

<file path=customXml/itemProps2.xml><?xml version="1.0" encoding="utf-8"?>
<ds:datastoreItem xmlns:ds="http://schemas.openxmlformats.org/officeDocument/2006/customXml" ds:itemID="{F2AA9C5A-A845-4E01-B735-C14FB5AF8DBB}">
  <ds:schemaRefs>
    <ds:schemaRef ds:uri="http://schemas.microsoft.com/office/2006/metadata/properties"/>
    <ds:schemaRef ds:uri="http://schemas.microsoft.com/office/infopath/2007/PartnerControls"/>
    <ds:schemaRef ds:uri="ae1196ab-6a26-451c-b5ec-75f5081c4c3d"/>
  </ds:schemaRefs>
</ds:datastoreItem>
</file>

<file path=customXml/itemProps3.xml><?xml version="1.0" encoding="utf-8"?>
<ds:datastoreItem xmlns:ds="http://schemas.openxmlformats.org/officeDocument/2006/customXml" ds:itemID="{47394577-7DC5-482E-8BDC-221E49CB1BFD}">
  <ds:schemaRefs>
    <ds:schemaRef ds:uri="http://schemas.microsoft.com/sharepoint/v3/contenttype/forms"/>
  </ds:schemaRefs>
</ds:datastoreItem>
</file>

<file path=customXml/itemProps4.xml><?xml version="1.0" encoding="utf-8"?>
<ds:datastoreItem xmlns:ds="http://schemas.openxmlformats.org/officeDocument/2006/customXml" ds:itemID="{029F45E2-9E8F-4492-AA4B-8A713201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196ab-6a26-451c-b5ec-75f5081c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D48D4F-D223-4498-9CA3-D16B080B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5163</Words>
  <Characters>29430</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Dematerializzazione - erogazione farmaci in DPC</vt:lpstr>
    </vt:vector>
  </TitlesOfParts>
  <Company>Lepida scpa</Company>
  <LinksUpToDate>false</LinksUpToDate>
  <CharactersWithSpaces>34524</CharactersWithSpaces>
  <SharedDoc>false</SharedDoc>
  <HLinks>
    <vt:vector size="300" baseType="variant">
      <vt:variant>
        <vt:i4>1048618</vt:i4>
      </vt:variant>
      <vt:variant>
        <vt:i4>369</vt:i4>
      </vt:variant>
      <vt:variant>
        <vt:i4>0</vt:i4>
      </vt:variant>
      <vt:variant>
        <vt:i4>5</vt:i4>
      </vt:variant>
      <vt:variant>
        <vt:lpwstr/>
      </vt:variant>
      <vt:variant>
        <vt:lpwstr>_CU2_-_Erogazione</vt:lpwstr>
      </vt:variant>
      <vt:variant>
        <vt:i4>7536734</vt:i4>
      </vt:variant>
      <vt:variant>
        <vt:i4>366</vt:i4>
      </vt:variant>
      <vt:variant>
        <vt:i4>0</vt:i4>
      </vt:variant>
      <vt:variant>
        <vt:i4>5</vt:i4>
      </vt:variant>
      <vt:variant>
        <vt:lpwstr/>
      </vt:variant>
      <vt:variant>
        <vt:lpwstr>_CU1_-_Trasmissione</vt:lpwstr>
      </vt:variant>
      <vt:variant>
        <vt:i4>1114165</vt:i4>
      </vt:variant>
      <vt:variant>
        <vt:i4>317</vt:i4>
      </vt:variant>
      <vt:variant>
        <vt:i4>0</vt:i4>
      </vt:variant>
      <vt:variant>
        <vt:i4>5</vt:i4>
      </vt:variant>
      <vt:variant>
        <vt:lpwstr/>
      </vt:variant>
      <vt:variant>
        <vt:lpwstr>_Toc36027012</vt:lpwstr>
      </vt:variant>
      <vt:variant>
        <vt:i4>1179701</vt:i4>
      </vt:variant>
      <vt:variant>
        <vt:i4>311</vt:i4>
      </vt:variant>
      <vt:variant>
        <vt:i4>0</vt:i4>
      </vt:variant>
      <vt:variant>
        <vt:i4>5</vt:i4>
      </vt:variant>
      <vt:variant>
        <vt:lpwstr/>
      </vt:variant>
      <vt:variant>
        <vt:lpwstr>_Toc36027011</vt:lpwstr>
      </vt:variant>
      <vt:variant>
        <vt:i4>1376308</vt:i4>
      </vt:variant>
      <vt:variant>
        <vt:i4>302</vt:i4>
      </vt:variant>
      <vt:variant>
        <vt:i4>0</vt:i4>
      </vt:variant>
      <vt:variant>
        <vt:i4>5</vt:i4>
      </vt:variant>
      <vt:variant>
        <vt:lpwstr/>
      </vt:variant>
      <vt:variant>
        <vt:lpwstr>_Toc36027006</vt:lpwstr>
      </vt:variant>
      <vt:variant>
        <vt:i4>1441844</vt:i4>
      </vt:variant>
      <vt:variant>
        <vt:i4>296</vt:i4>
      </vt:variant>
      <vt:variant>
        <vt:i4>0</vt:i4>
      </vt:variant>
      <vt:variant>
        <vt:i4>5</vt:i4>
      </vt:variant>
      <vt:variant>
        <vt:lpwstr/>
      </vt:variant>
      <vt:variant>
        <vt:lpwstr>_Toc36027005</vt:lpwstr>
      </vt:variant>
      <vt:variant>
        <vt:i4>1769531</vt:i4>
      </vt:variant>
      <vt:variant>
        <vt:i4>287</vt:i4>
      </vt:variant>
      <vt:variant>
        <vt:i4>0</vt:i4>
      </vt:variant>
      <vt:variant>
        <vt:i4>5</vt:i4>
      </vt:variant>
      <vt:variant>
        <vt:lpwstr/>
      </vt:variant>
      <vt:variant>
        <vt:lpwstr>_Toc35954458</vt:lpwstr>
      </vt:variant>
      <vt:variant>
        <vt:i4>1310779</vt:i4>
      </vt:variant>
      <vt:variant>
        <vt:i4>281</vt:i4>
      </vt:variant>
      <vt:variant>
        <vt:i4>0</vt:i4>
      </vt:variant>
      <vt:variant>
        <vt:i4>5</vt:i4>
      </vt:variant>
      <vt:variant>
        <vt:lpwstr/>
      </vt:variant>
      <vt:variant>
        <vt:lpwstr>_Toc35954457</vt:lpwstr>
      </vt:variant>
      <vt:variant>
        <vt:i4>1376315</vt:i4>
      </vt:variant>
      <vt:variant>
        <vt:i4>275</vt:i4>
      </vt:variant>
      <vt:variant>
        <vt:i4>0</vt:i4>
      </vt:variant>
      <vt:variant>
        <vt:i4>5</vt:i4>
      </vt:variant>
      <vt:variant>
        <vt:lpwstr/>
      </vt:variant>
      <vt:variant>
        <vt:lpwstr>_Toc35954456</vt:lpwstr>
      </vt:variant>
      <vt:variant>
        <vt:i4>1441851</vt:i4>
      </vt:variant>
      <vt:variant>
        <vt:i4>269</vt:i4>
      </vt:variant>
      <vt:variant>
        <vt:i4>0</vt:i4>
      </vt:variant>
      <vt:variant>
        <vt:i4>5</vt:i4>
      </vt:variant>
      <vt:variant>
        <vt:lpwstr/>
      </vt:variant>
      <vt:variant>
        <vt:lpwstr>_Toc35954455</vt:lpwstr>
      </vt:variant>
      <vt:variant>
        <vt:i4>1507387</vt:i4>
      </vt:variant>
      <vt:variant>
        <vt:i4>263</vt:i4>
      </vt:variant>
      <vt:variant>
        <vt:i4>0</vt:i4>
      </vt:variant>
      <vt:variant>
        <vt:i4>5</vt:i4>
      </vt:variant>
      <vt:variant>
        <vt:lpwstr/>
      </vt:variant>
      <vt:variant>
        <vt:lpwstr>_Toc35954454</vt:lpwstr>
      </vt:variant>
      <vt:variant>
        <vt:i4>1048635</vt:i4>
      </vt:variant>
      <vt:variant>
        <vt:i4>257</vt:i4>
      </vt:variant>
      <vt:variant>
        <vt:i4>0</vt:i4>
      </vt:variant>
      <vt:variant>
        <vt:i4>5</vt:i4>
      </vt:variant>
      <vt:variant>
        <vt:lpwstr/>
      </vt:variant>
      <vt:variant>
        <vt:lpwstr>_Toc35954453</vt:lpwstr>
      </vt:variant>
      <vt:variant>
        <vt:i4>1114171</vt:i4>
      </vt:variant>
      <vt:variant>
        <vt:i4>251</vt:i4>
      </vt:variant>
      <vt:variant>
        <vt:i4>0</vt:i4>
      </vt:variant>
      <vt:variant>
        <vt:i4>5</vt:i4>
      </vt:variant>
      <vt:variant>
        <vt:lpwstr/>
      </vt:variant>
      <vt:variant>
        <vt:lpwstr>_Toc35954452</vt:lpwstr>
      </vt:variant>
      <vt:variant>
        <vt:i4>1179707</vt:i4>
      </vt:variant>
      <vt:variant>
        <vt:i4>245</vt:i4>
      </vt:variant>
      <vt:variant>
        <vt:i4>0</vt:i4>
      </vt:variant>
      <vt:variant>
        <vt:i4>5</vt:i4>
      </vt:variant>
      <vt:variant>
        <vt:lpwstr/>
      </vt:variant>
      <vt:variant>
        <vt:lpwstr>_Toc35954451</vt:lpwstr>
      </vt:variant>
      <vt:variant>
        <vt:i4>1245243</vt:i4>
      </vt:variant>
      <vt:variant>
        <vt:i4>239</vt:i4>
      </vt:variant>
      <vt:variant>
        <vt:i4>0</vt:i4>
      </vt:variant>
      <vt:variant>
        <vt:i4>5</vt:i4>
      </vt:variant>
      <vt:variant>
        <vt:lpwstr/>
      </vt:variant>
      <vt:variant>
        <vt:lpwstr>_Toc35954450</vt:lpwstr>
      </vt:variant>
      <vt:variant>
        <vt:i4>1703994</vt:i4>
      </vt:variant>
      <vt:variant>
        <vt:i4>233</vt:i4>
      </vt:variant>
      <vt:variant>
        <vt:i4>0</vt:i4>
      </vt:variant>
      <vt:variant>
        <vt:i4>5</vt:i4>
      </vt:variant>
      <vt:variant>
        <vt:lpwstr/>
      </vt:variant>
      <vt:variant>
        <vt:lpwstr>_Toc35954449</vt:lpwstr>
      </vt:variant>
      <vt:variant>
        <vt:i4>1769530</vt:i4>
      </vt:variant>
      <vt:variant>
        <vt:i4>227</vt:i4>
      </vt:variant>
      <vt:variant>
        <vt:i4>0</vt:i4>
      </vt:variant>
      <vt:variant>
        <vt:i4>5</vt:i4>
      </vt:variant>
      <vt:variant>
        <vt:lpwstr/>
      </vt:variant>
      <vt:variant>
        <vt:lpwstr>_Toc35954448</vt:lpwstr>
      </vt:variant>
      <vt:variant>
        <vt:i4>1310778</vt:i4>
      </vt:variant>
      <vt:variant>
        <vt:i4>221</vt:i4>
      </vt:variant>
      <vt:variant>
        <vt:i4>0</vt:i4>
      </vt:variant>
      <vt:variant>
        <vt:i4>5</vt:i4>
      </vt:variant>
      <vt:variant>
        <vt:lpwstr/>
      </vt:variant>
      <vt:variant>
        <vt:lpwstr>_Toc35954447</vt:lpwstr>
      </vt:variant>
      <vt:variant>
        <vt:i4>1376314</vt:i4>
      </vt:variant>
      <vt:variant>
        <vt:i4>215</vt:i4>
      </vt:variant>
      <vt:variant>
        <vt:i4>0</vt:i4>
      </vt:variant>
      <vt:variant>
        <vt:i4>5</vt:i4>
      </vt:variant>
      <vt:variant>
        <vt:lpwstr/>
      </vt:variant>
      <vt:variant>
        <vt:lpwstr>_Toc35954446</vt:lpwstr>
      </vt:variant>
      <vt:variant>
        <vt:i4>1441850</vt:i4>
      </vt:variant>
      <vt:variant>
        <vt:i4>209</vt:i4>
      </vt:variant>
      <vt:variant>
        <vt:i4>0</vt:i4>
      </vt:variant>
      <vt:variant>
        <vt:i4>5</vt:i4>
      </vt:variant>
      <vt:variant>
        <vt:lpwstr/>
      </vt:variant>
      <vt:variant>
        <vt:lpwstr>_Toc35954445</vt:lpwstr>
      </vt:variant>
      <vt:variant>
        <vt:i4>1507386</vt:i4>
      </vt:variant>
      <vt:variant>
        <vt:i4>203</vt:i4>
      </vt:variant>
      <vt:variant>
        <vt:i4>0</vt:i4>
      </vt:variant>
      <vt:variant>
        <vt:i4>5</vt:i4>
      </vt:variant>
      <vt:variant>
        <vt:lpwstr/>
      </vt:variant>
      <vt:variant>
        <vt:lpwstr>_Toc35954444</vt:lpwstr>
      </vt:variant>
      <vt:variant>
        <vt:i4>1048634</vt:i4>
      </vt:variant>
      <vt:variant>
        <vt:i4>197</vt:i4>
      </vt:variant>
      <vt:variant>
        <vt:i4>0</vt:i4>
      </vt:variant>
      <vt:variant>
        <vt:i4>5</vt:i4>
      </vt:variant>
      <vt:variant>
        <vt:lpwstr/>
      </vt:variant>
      <vt:variant>
        <vt:lpwstr>_Toc35954443</vt:lpwstr>
      </vt:variant>
      <vt:variant>
        <vt:i4>1114170</vt:i4>
      </vt:variant>
      <vt:variant>
        <vt:i4>191</vt:i4>
      </vt:variant>
      <vt:variant>
        <vt:i4>0</vt:i4>
      </vt:variant>
      <vt:variant>
        <vt:i4>5</vt:i4>
      </vt:variant>
      <vt:variant>
        <vt:lpwstr/>
      </vt:variant>
      <vt:variant>
        <vt:lpwstr>_Toc35954442</vt:lpwstr>
      </vt:variant>
      <vt:variant>
        <vt:i4>1179706</vt:i4>
      </vt:variant>
      <vt:variant>
        <vt:i4>185</vt:i4>
      </vt:variant>
      <vt:variant>
        <vt:i4>0</vt:i4>
      </vt:variant>
      <vt:variant>
        <vt:i4>5</vt:i4>
      </vt:variant>
      <vt:variant>
        <vt:lpwstr/>
      </vt:variant>
      <vt:variant>
        <vt:lpwstr>_Toc35954441</vt:lpwstr>
      </vt:variant>
      <vt:variant>
        <vt:i4>1245242</vt:i4>
      </vt:variant>
      <vt:variant>
        <vt:i4>179</vt:i4>
      </vt:variant>
      <vt:variant>
        <vt:i4>0</vt:i4>
      </vt:variant>
      <vt:variant>
        <vt:i4>5</vt:i4>
      </vt:variant>
      <vt:variant>
        <vt:lpwstr/>
      </vt:variant>
      <vt:variant>
        <vt:lpwstr>_Toc35954440</vt:lpwstr>
      </vt:variant>
      <vt:variant>
        <vt:i4>1703997</vt:i4>
      </vt:variant>
      <vt:variant>
        <vt:i4>173</vt:i4>
      </vt:variant>
      <vt:variant>
        <vt:i4>0</vt:i4>
      </vt:variant>
      <vt:variant>
        <vt:i4>5</vt:i4>
      </vt:variant>
      <vt:variant>
        <vt:lpwstr/>
      </vt:variant>
      <vt:variant>
        <vt:lpwstr>_Toc35954439</vt:lpwstr>
      </vt:variant>
      <vt:variant>
        <vt:i4>1769533</vt:i4>
      </vt:variant>
      <vt:variant>
        <vt:i4>167</vt:i4>
      </vt:variant>
      <vt:variant>
        <vt:i4>0</vt:i4>
      </vt:variant>
      <vt:variant>
        <vt:i4>5</vt:i4>
      </vt:variant>
      <vt:variant>
        <vt:lpwstr/>
      </vt:variant>
      <vt:variant>
        <vt:lpwstr>_Toc35954438</vt:lpwstr>
      </vt:variant>
      <vt:variant>
        <vt:i4>1310781</vt:i4>
      </vt:variant>
      <vt:variant>
        <vt:i4>161</vt:i4>
      </vt:variant>
      <vt:variant>
        <vt:i4>0</vt:i4>
      </vt:variant>
      <vt:variant>
        <vt:i4>5</vt:i4>
      </vt:variant>
      <vt:variant>
        <vt:lpwstr/>
      </vt:variant>
      <vt:variant>
        <vt:lpwstr>_Toc35954437</vt:lpwstr>
      </vt:variant>
      <vt:variant>
        <vt:i4>1376317</vt:i4>
      </vt:variant>
      <vt:variant>
        <vt:i4>155</vt:i4>
      </vt:variant>
      <vt:variant>
        <vt:i4>0</vt:i4>
      </vt:variant>
      <vt:variant>
        <vt:i4>5</vt:i4>
      </vt:variant>
      <vt:variant>
        <vt:lpwstr/>
      </vt:variant>
      <vt:variant>
        <vt:lpwstr>_Toc35954436</vt:lpwstr>
      </vt:variant>
      <vt:variant>
        <vt:i4>1441853</vt:i4>
      </vt:variant>
      <vt:variant>
        <vt:i4>149</vt:i4>
      </vt:variant>
      <vt:variant>
        <vt:i4>0</vt:i4>
      </vt:variant>
      <vt:variant>
        <vt:i4>5</vt:i4>
      </vt:variant>
      <vt:variant>
        <vt:lpwstr/>
      </vt:variant>
      <vt:variant>
        <vt:lpwstr>_Toc35954435</vt:lpwstr>
      </vt:variant>
      <vt:variant>
        <vt:i4>1507389</vt:i4>
      </vt:variant>
      <vt:variant>
        <vt:i4>143</vt:i4>
      </vt:variant>
      <vt:variant>
        <vt:i4>0</vt:i4>
      </vt:variant>
      <vt:variant>
        <vt:i4>5</vt:i4>
      </vt:variant>
      <vt:variant>
        <vt:lpwstr/>
      </vt:variant>
      <vt:variant>
        <vt:lpwstr>_Toc35954434</vt:lpwstr>
      </vt:variant>
      <vt:variant>
        <vt:i4>1048637</vt:i4>
      </vt:variant>
      <vt:variant>
        <vt:i4>137</vt:i4>
      </vt:variant>
      <vt:variant>
        <vt:i4>0</vt:i4>
      </vt:variant>
      <vt:variant>
        <vt:i4>5</vt:i4>
      </vt:variant>
      <vt:variant>
        <vt:lpwstr/>
      </vt:variant>
      <vt:variant>
        <vt:lpwstr>_Toc35954433</vt:lpwstr>
      </vt:variant>
      <vt:variant>
        <vt:i4>1114173</vt:i4>
      </vt:variant>
      <vt:variant>
        <vt:i4>131</vt:i4>
      </vt:variant>
      <vt:variant>
        <vt:i4>0</vt:i4>
      </vt:variant>
      <vt:variant>
        <vt:i4>5</vt:i4>
      </vt:variant>
      <vt:variant>
        <vt:lpwstr/>
      </vt:variant>
      <vt:variant>
        <vt:lpwstr>_Toc35954432</vt:lpwstr>
      </vt:variant>
      <vt:variant>
        <vt:i4>1179709</vt:i4>
      </vt:variant>
      <vt:variant>
        <vt:i4>125</vt:i4>
      </vt:variant>
      <vt:variant>
        <vt:i4>0</vt:i4>
      </vt:variant>
      <vt:variant>
        <vt:i4>5</vt:i4>
      </vt:variant>
      <vt:variant>
        <vt:lpwstr/>
      </vt:variant>
      <vt:variant>
        <vt:lpwstr>_Toc35954431</vt:lpwstr>
      </vt:variant>
      <vt:variant>
        <vt:i4>1245245</vt:i4>
      </vt:variant>
      <vt:variant>
        <vt:i4>119</vt:i4>
      </vt:variant>
      <vt:variant>
        <vt:i4>0</vt:i4>
      </vt:variant>
      <vt:variant>
        <vt:i4>5</vt:i4>
      </vt:variant>
      <vt:variant>
        <vt:lpwstr/>
      </vt:variant>
      <vt:variant>
        <vt:lpwstr>_Toc35954430</vt:lpwstr>
      </vt:variant>
      <vt:variant>
        <vt:i4>1703996</vt:i4>
      </vt:variant>
      <vt:variant>
        <vt:i4>113</vt:i4>
      </vt:variant>
      <vt:variant>
        <vt:i4>0</vt:i4>
      </vt:variant>
      <vt:variant>
        <vt:i4>5</vt:i4>
      </vt:variant>
      <vt:variant>
        <vt:lpwstr/>
      </vt:variant>
      <vt:variant>
        <vt:lpwstr>_Toc35954429</vt:lpwstr>
      </vt:variant>
      <vt:variant>
        <vt:i4>1769532</vt:i4>
      </vt:variant>
      <vt:variant>
        <vt:i4>107</vt:i4>
      </vt:variant>
      <vt:variant>
        <vt:i4>0</vt:i4>
      </vt:variant>
      <vt:variant>
        <vt:i4>5</vt:i4>
      </vt:variant>
      <vt:variant>
        <vt:lpwstr/>
      </vt:variant>
      <vt:variant>
        <vt:lpwstr>_Toc35954428</vt:lpwstr>
      </vt:variant>
      <vt:variant>
        <vt:i4>1310780</vt:i4>
      </vt:variant>
      <vt:variant>
        <vt:i4>101</vt:i4>
      </vt:variant>
      <vt:variant>
        <vt:i4>0</vt:i4>
      </vt:variant>
      <vt:variant>
        <vt:i4>5</vt:i4>
      </vt:variant>
      <vt:variant>
        <vt:lpwstr/>
      </vt:variant>
      <vt:variant>
        <vt:lpwstr>_Toc35954427</vt:lpwstr>
      </vt:variant>
      <vt:variant>
        <vt:i4>1376316</vt:i4>
      </vt:variant>
      <vt:variant>
        <vt:i4>95</vt:i4>
      </vt:variant>
      <vt:variant>
        <vt:i4>0</vt:i4>
      </vt:variant>
      <vt:variant>
        <vt:i4>5</vt:i4>
      </vt:variant>
      <vt:variant>
        <vt:lpwstr/>
      </vt:variant>
      <vt:variant>
        <vt:lpwstr>_Toc35954426</vt:lpwstr>
      </vt:variant>
      <vt:variant>
        <vt:i4>1441852</vt:i4>
      </vt:variant>
      <vt:variant>
        <vt:i4>89</vt:i4>
      </vt:variant>
      <vt:variant>
        <vt:i4>0</vt:i4>
      </vt:variant>
      <vt:variant>
        <vt:i4>5</vt:i4>
      </vt:variant>
      <vt:variant>
        <vt:lpwstr/>
      </vt:variant>
      <vt:variant>
        <vt:lpwstr>_Toc35954425</vt:lpwstr>
      </vt:variant>
      <vt:variant>
        <vt:i4>1507388</vt:i4>
      </vt:variant>
      <vt:variant>
        <vt:i4>83</vt:i4>
      </vt:variant>
      <vt:variant>
        <vt:i4>0</vt:i4>
      </vt:variant>
      <vt:variant>
        <vt:i4>5</vt:i4>
      </vt:variant>
      <vt:variant>
        <vt:lpwstr/>
      </vt:variant>
      <vt:variant>
        <vt:lpwstr>_Toc35954424</vt:lpwstr>
      </vt:variant>
      <vt:variant>
        <vt:i4>1048636</vt:i4>
      </vt:variant>
      <vt:variant>
        <vt:i4>77</vt:i4>
      </vt:variant>
      <vt:variant>
        <vt:i4>0</vt:i4>
      </vt:variant>
      <vt:variant>
        <vt:i4>5</vt:i4>
      </vt:variant>
      <vt:variant>
        <vt:lpwstr/>
      </vt:variant>
      <vt:variant>
        <vt:lpwstr>_Toc35954423</vt:lpwstr>
      </vt:variant>
      <vt:variant>
        <vt:i4>1114172</vt:i4>
      </vt:variant>
      <vt:variant>
        <vt:i4>71</vt:i4>
      </vt:variant>
      <vt:variant>
        <vt:i4>0</vt:i4>
      </vt:variant>
      <vt:variant>
        <vt:i4>5</vt:i4>
      </vt:variant>
      <vt:variant>
        <vt:lpwstr/>
      </vt:variant>
      <vt:variant>
        <vt:lpwstr>_Toc35954422</vt:lpwstr>
      </vt:variant>
      <vt:variant>
        <vt:i4>1179708</vt:i4>
      </vt:variant>
      <vt:variant>
        <vt:i4>65</vt:i4>
      </vt:variant>
      <vt:variant>
        <vt:i4>0</vt:i4>
      </vt:variant>
      <vt:variant>
        <vt:i4>5</vt:i4>
      </vt:variant>
      <vt:variant>
        <vt:lpwstr/>
      </vt:variant>
      <vt:variant>
        <vt:lpwstr>_Toc35954421</vt:lpwstr>
      </vt:variant>
      <vt:variant>
        <vt:i4>1245244</vt:i4>
      </vt:variant>
      <vt:variant>
        <vt:i4>59</vt:i4>
      </vt:variant>
      <vt:variant>
        <vt:i4>0</vt:i4>
      </vt:variant>
      <vt:variant>
        <vt:i4>5</vt:i4>
      </vt:variant>
      <vt:variant>
        <vt:lpwstr/>
      </vt:variant>
      <vt:variant>
        <vt:lpwstr>_Toc35954420</vt:lpwstr>
      </vt:variant>
      <vt:variant>
        <vt:i4>1703999</vt:i4>
      </vt:variant>
      <vt:variant>
        <vt:i4>53</vt:i4>
      </vt:variant>
      <vt:variant>
        <vt:i4>0</vt:i4>
      </vt:variant>
      <vt:variant>
        <vt:i4>5</vt:i4>
      </vt:variant>
      <vt:variant>
        <vt:lpwstr/>
      </vt:variant>
      <vt:variant>
        <vt:lpwstr>_Toc35954419</vt:lpwstr>
      </vt:variant>
      <vt:variant>
        <vt:i4>1769535</vt:i4>
      </vt:variant>
      <vt:variant>
        <vt:i4>47</vt:i4>
      </vt:variant>
      <vt:variant>
        <vt:i4>0</vt:i4>
      </vt:variant>
      <vt:variant>
        <vt:i4>5</vt:i4>
      </vt:variant>
      <vt:variant>
        <vt:lpwstr/>
      </vt:variant>
      <vt:variant>
        <vt:lpwstr>_Toc35954418</vt:lpwstr>
      </vt:variant>
      <vt:variant>
        <vt:i4>1310783</vt:i4>
      </vt:variant>
      <vt:variant>
        <vt:i4>41</vt:i4>
      </vt:variant>
      <vt:variant>
        <vt:i4>0</vt:i4>
      </vt:variant>
      <vt:variant>
        <vt:i4>5</vt:i4>
      </vt:variant>
      <vt:variant>
        <vt:lpwstr/>
      </vt:variant>
      <vt:variant>
        <vt:lpwstr>_Toc35954417</vt:lpwstr>
      </vt:variant>
      <vt:variant>
        <vt:i4>1376319</vt:i4>
      </vt:variant>
      <vt:variant>
        <vt:i4>35</vt:i4>
      </vt:variant>
      <vt:variant>
        <vt:i4>0</vt:i4>
      </vt:variant>
      <vt:variant>
        <vt:i4>5</vt:i4>
      </vt:variant>
      <vt:variant>
        <vt:lpwstr/>
      </vt:variant>
      <vt:variant>
        <vt:lpwstr>_Toc35954416</vt:lpwstr>
      </vt:variant>
      <vt:variant>
        <vt:i4>1441855</vt:i4>
      </vt:variant>
      <vt:variant>
        <vt:i4>29</vt:i4>
      </vt:variant>
      <vt:variant>
        <vt:i4>0</vt:i4>
      </vt:variant>
      <vt:variant>
        <vt:i4>5</vt:i4>
      </vt:variant>
      <vt:variant>
        <vt:lpwstr/>
      </vt:variant>
      <vt:variant>
        <vt:lpwstr>_Toc35954415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Dematerializzazione - erogazione farmaci in DPC</dc:title>
  <dc:subject/>
  <dc:creator>R.Pagliari</dc:creator>
  <cp:keywords/>
  <dc:description/>
  <cp:lastModifiedBy>Sapigni Ester</cp:lastModifiedBy>
  <cp:revision>2</cp:revision>
  <cp:lastPrinted>2020-03-23T11:18:00Z</cp:lastPrinted>
  <dcterms:created xsi:type="dcterms:W3CDTF">2020-04-24T10:12:00Z</dcterms:created>
  <dcterms:modified xsi:type="dcterms:W3CDTF">2020-04-24T10:12:00Z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vt:lpwstr>finale</vt:lpwstr>
  </property>
  <property fmtid="{D5CDD505-2E9C-101B-9397-08002B2CF9AE}" pid="3" name="DataRev">
    <vt:lpwstr>07/04/2020</vt:lpwstr>
  </property>
  <property fmtid="{D5CDD505-2E9C-101B-9397-08002B2CF9AE}" pid="4" name="Categoria">
    <vt:lpwstr>Microanalisi</vt:lpwstr>
  </property>
  <property fmtid="{D5CDD505-2E9C-101B-9397-08002B2CF9AE}" pid="5" name="num_deliverable">
    <vt:lpwstr>P</vt:lpwstr>
  </property>
  <property fmtid="{D5CDD505-2E9C-101B-9397-08002B2CF9AE}" pid="6" name="versione">
    <vt:lpwstr>1.4</vt:lpwstr>
  </property>
  <property fmtid="{D5CDD505-2E9C-101B-9397-08002B2CF9AE}" pid="7" name="approvato">
    <vt:lpwstr>0</vt:lpwstr>
  </property>
  <property fmtid="{D5CDD505-2E9C-101B-9397-08002B2CF9AE}" pid="8" name="ContentType">
    <vt:lpwstr>Microanalisi</vt:lpwstr>
  </property>
  <property fmtid="{D5CDD505-2E9C-101B-9397-08002B2CF9AE}" pid="9" name="Validato">
    <vt:lpwstr>0</vt:lpwstr>
  </property>
  <property fmtid="{D5CDD505-2E9C-101B-9397-08002B2CF9AE}" pid="10" name="ContentTypeId">
    <vt:lpwstr>0x010100DB9B445A3BAA2248871CCD0E130EB7BF0806008FCB294AD8C2484D92642F04BF641BE7</vt:lpwstr>
  </property>
  <property fmtid="{D5CDD505-2E9C-101B-9397-08002B2CF9AE}" pid="11" name="Progetto">
    <vt:lpwstr>SVILUPPO PERCORSI AZIENDALI</vt:lpwstr>
  </property>
  <property fmtid="{D5CDD505-2E9C-101B-9397-08002B2CF9AE}" pid="12" name="nome progetti">
    <vt:lpwstr>4</vt:lpwstr>
  </property>
  <property fmtid="{D5CDD505-2E9C-101B-9397-08002B2CF9AE}" pid="13" name="Tipo documento">
    <vt:lpwstr>1</vt:lpwstr>
  </property>
  <property fmtid="{D5CDD505-2E9C-101B-9397-08002B2CF9AE}" pid="14" name="Identificativo documento">
    <vt:lpwstr>P</vt:lpwstr>
  </property>
  <property fmtid="{D5CDD505-2E9C-101B-9397-08002B2CF9AE}" pid="15" name="Stato documento">
    <vt:lpwstr>3</vt:lpwstr>
  </property>
  <property fmtid="{D5CDD505-2E9C-101B-9397-08002B2CF9AE}" pid="16" name="Data documento">
    <vt:lpwstr>2014-10-15T00:00:00Z</vt:lpwstr>
  </property>
  <property fmtid="{D5CDD505-2E9C-101B-9397-08002B2CF9AE}" pid="17" name="Nome progetto documenti">
    <vt:lpwstr>3</vt:lpwstr>
  </property>
  <property fmtid="{D5CDD505-2E9C-101B-9397-08002B2CF9AE}" pid="18" name="Anno di riferimento">
    <vt:lpwstr>7</vt:lpwstr>
  </property>
  <property fmtid="{D5CDD505-2E9C-101B-9397-08002B2CF9AE}" pid="19" name="Utente A&amp;P">
    <vt:lpwstr>3</vt:lpwstr>
  </property>
  <property fmtid="{D5CDD505-2E9C-101B-9397-08002B2CF9AE}" pid="20" name="Stato RER documento">
    <vt:lpwstr>2</vt:lpwstr>
  </property>
  <property fmtid="{D5CDD505-2E9C-101B-9397-08002B2CF9AE}" pid="21" name="Tipo schede di test">
    <vt:lpwstr>7;#</vt:lpwstr>
  </property>
  <property fmtid="{D5CDD505-2E9C-101B-9397-08002B2CF9AE}" pid="22" name="display_urn:schemas-microsoft-com:office:office#Editor">
    <vt:lpwstr>Raffaele Pagliari</vt:lpwstr>
  </property>
  <property fmtid="{D5CDD505-2E9C-101B-9397-08002B2CF9AE}" pid="23" name="Filone integrazione">
    <vt:lpwstr/>
  </property>
  <property fmtid="{D5CDD505-2E9C-101B-9397-08002B2CF9AE}" pid="24" name="display_urn:schemas-microsoft-com:office:office#Author">
    <vt:lpwstr>Raffaele Pagliari</vt:lpwstr>
  </property>
  <property fmtid="{D5CDD505-2E9C-101B-9397-08002B2CF9AE}" pid="25" name="Look_Identificativo documento">
    <vt:lpwstr/>
  </property>
  <property fmtid="{D5CDD505-2E9C-101B-9397-08002B2CF9AE}" pid="26" name="_Version">
    <vt:lpwstr>7.2</vt:lpwstr>
  </property>
  <property fmtid="{D5CDD505-2E9C-101B-9397-08002B2CF9AE}" pid="27" name="Look_Deliverables_TipoTitolo">
    <vt:lpwstr/>
  </property>
</Properties>
</file>